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6C03AA" w:rsidRDefault="0026234B">
      <w:pPr>
        <w:rPr>
          <w:rFonts w:ascii="Segoe UI" w:hAnsi="Segoe UI" w:cs="Segoe UI"/>
        </w:rPr>
      </w:pPr>
      <w:r w:rsidRPr="006C03AA">
        <w:rPr>
          <w:rFonts w:ascii="Segoe UI" w:hAnsi="Segoe UI" w:cs="Segoe UI"/>
        </w:rPr>
        <w:t>(</w:t>
      </w:r>
      <w:r w:rsidRPr="006C03AA">
        <w:rPr>
          <w:rFonts w:ascii="Segoe UI" w:hAnsi="Segoe UI" w:cs="Segoe UI"/>
          <w:sz w:val="20"/>
          <w:szCs w:val="20"/>
        </w:rPr>
        <w:t>Somente para Programa ISV Royalty</w:t>
      </w:r>
      <w:r w:rsidRPr="006C03AA">
        <w:rPr>
          <w:rFonts w:ascii="Segoe UI" w:hAnsi="Segoe UI" w:cs="Segoe UI"/>
        </w:rPr>
        <w:t>)</w:t>
      </w:r>
    </w:p>
    <w:tbl>
      <w:tblPr>
        <w:tblW w:w="0" w:type="auto"/>
        <w:tblLook w:val="01E0" w:firstRow="1" w:lastRow="1" w:firstColumn="1" w:lastColumn="1" w:noHBand="0" w:noVBand="0"/>
      </w:tblPr>
      <w:tblGrid>
        <w:gridCol w:w="8465"/>
      </w:tblGrid>
      <w:tr w:rsidR="00B65B7F" w:rsidRPr="006C03AA" w14:paraId="7E0365C1" w14:textId="77777777" w:rsidTr="0053305A">
        <w:trPr>
          <w:trHeight w:val="612"/>
        </w:trPr>
        <w:tc>
          <w:tcPr>
            <w:tcW w:w="0" w:type="auto"/>
            <w:shd w:val="clear" w:color="auto" w:fill="000080"/>
            <w:vAlign w:val="center"/>
          </w:tcPr>
          <w:p w14:paraId="20C699B5" w14:textId="0199FF07" w:rsidR="00B65B7F" w:rsidRPr="006C03AA" w:rsidRDefault="00B65B7F" w:rsidP="0053305A">
            <w:pPr>
              <w:widowControl w:val="0"/>
              <w:rPr>
                <w:rFonts w:ascii="Segoe UI" w:hAnsi="Segoe UI" w:cs="Segoe UI"/>
                <w:sz w:val="28"/>
                <w:szCs w:val="28"/>
              </w:rPr>
            </w:pPr>
            <w:r w:rsidRPr="006C03AA">
              <w:rPr>
                <w:rFonts w:ascii="Segoe UI" w:hAnsi="Segoe UI" w:cs="Segoe UI"/>
                <w:b/>
                <w:bCs/>
                <w:sz w:val="28"/>
                <w:szCs w:val="28"/>
              </w:rPr>
              <w:t>Microsoft</w:t>
            </w:r>
            <w:r w:rsidR="0053305A" w:rsidRPr="006C03AA">
              <w:rPr>
                <w:rStyle w:val="FootnoteReference"/>
                <w:rFonts w:ascii="Segoe UI" w:hAnsi="Segoe UI" w:cs="Segoe UI"/>
                <w:b/>
                <w:bCs/>
                <w:sz w:val="28"/>
                <w:szCs w:val="28"/>
              </w:rPr>
              <w:footnoteReference w:id="1"/>
            </w:r>
            <w:r w:rsidRPr="006C03AA">
              <w:rPr>
                <w:rFonts w:ascii="Segoe UI" w:hAnsi="Segoe UI" w:cs="Segoe UI"/>
                <w:b/>
                <w:bCs/>
                <w:color w:val="FFFFFF" w:themeColor="background1"/>
                <w:sz w:val="28"/>
                <w:szCs w:val="28"/>
              </w:rPr>
              <w:t xml:space="preserve"> SQL Server 201</w:t>
            </w:r>
            <w:r w:rsidR="00531C6F" w:rsidRPr="006C03AA">
              <w:rPr>
                <w:rFonts w:ascii="Segoe UI" w:hAnsi="Segoe UI" w:cs="Segoe UI"/>
                <w:b/>
                <w:bCs/>
                <w:color w:val="FFFFFF" w:themeColor="background1"/>
                <w:sz w:val="28"/>
                <w:szCs w:val="28"/>
              </w:rPr>
              <w:t>9</w:t>
            </w:r>
            <w:r w:rsidRPr="006C03AA">
              <w:rPr>
                <w:rFonts w:ascii="Segoe UI" w:hAnsi="Segoe UI" w:cs="Segoe UI"/>
                <w:b/>
                <w:bCs/>
                <w:color w:val="FFFFFF" w:themeColor="background1"/>
                <w:sz w:val="28"/>
                <w:szCs w:val="28"/>
              </w:rPr>
              <w:t xml:space="preserve"> Enterprise Server/CAL Edition</w:t>
            </w:r>
            <w:r w:rsidRPr="006C03AA">
              <w:rPr>
                <w:rFonts w:ascii="Segoe UI" w:hAnsi="Segoe UI" w:cs="Segoe UI"/>
                <w:b/>
                <w:bCs/>
                <w:sz w:val="28"/>
                <w:szCs w:val="28"/>
              </w:rPr>
              <w:t xml:space="preserve"> </w:t>
            </w:r>
            <w:r w:rsidRPr="006C03AA">
              <w:rPr>
                <w:rFonts w:ascii="Segoe UI" w:hAnsi="Segoe UI" w:cs="Segoe UI"/>
                <w:b/>
                <w:sz w:val="20"/>
                <w:szCs w:val="20"/>
                <w:u w:val="single"/>
              </w:rPr>
              <w:fldChar w:fldCharType="begin">
                <w:ffData>
                  <w:name w:val="Text33"/>
                  <w:enabled/>
                  <w:calcOnExit w:val="0"/>
                  <w:textInput/>
                </w:ffData>
              </w:fldChar>
            </w:r>
            <w:r w:rsidR="0010160E" w:rsidRPr="006C03AA">
              <w:rPr>
                <w:rFonts w:ascii="Segoe UI" w:hAnsi="Segoe UI" w:cs="Segoe UI"/>
                <w:b/>
                <w:sz w:val="20"/>
                <w:szCs w:val="20"/>
                <w:u w:val="single"/>
                <w:lang w:val="fr-FR"/>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Pr="006C03AA">
              <w:rPr>
                <w:rFonts w:ascii="Segoe UI" w:hAnsi="Segoe UI" w:cs="Segoe UI"/>
              </w:rPr>
              <w:fldChar w:fldCharType="end"/>
            </w:r>
            <w:r w:rsidR="0053305A" w:rsidRPr="006C03AA">
              <w:rPr>
                <w:rStyle w:val="FootnoteReference"/>
                <w:rFonts w:ascii="Segoe UI" w:hAnsi="Segoe UI" w:cs="Segoe UI"/>
                <w:b/>
                <w:bCs/>
                <w:sz w:val="28"/>
                <w:szCs w:val="28"/>
              </w:rPr>
              <w:footnoteReference w:id="2"/>
            </w:r>
            <w:r w:rsidRPr="006C03AA">
              <w:rPr>
                <w:rFonts w:ascii="Segoe UI" w:hAnsi="Segoe UI" w:cs="Segoe UI"/>
                <w:b/>
                <w:bCs/>
                <w:sz w:val="28"/>
                <w:szCs w:val="28"/>
                <w:u w:val="single"/>
              </w:rPr>
              <w:t xml:space="preserve"> </w:t>
            </w:r>
          </w:p>
        </w:tc>
      </w:tr>
      <w:tr w:rsidR="00B65B7F" w:rsidRPr="006C03AA" w14:paraId="7E664BE1" w14:textId="77777777" w:rsidTr="00484A94">
        <w:trPr>
          <w:trHeight w:hRule="exact" w:val="72"/>
        </w:trPr>
        <w:tc>
          <w:tcPr>
            <w:tcW w:w="0" w:type="auto"/>
          </w:tcPr>
          <w:p w14:paraId="6363955F" w14:textId="77777777" w:rsidR="00B65B7F" w:rsidRPr="006C03AA" w:rsidRDefault="00B65B7F" w:rsidP="00B65B7F">
            <w:pPr>
              <w:rPr>
                <w:rFonts w:ascii="Segoe UI" w:hAnsi="Segoe UI" w:cs="Segoe UI"/>
                <w:sz w:val="20"/>
                <w:szCs w:val="20"/>
              </w:rPr>
            </w:pPr>
          </w:p>
        </w:tc>
      </w:tr>
      <w:tr w:rsidR="00B65B7F" w:rsidRPr="006C03AA" w14:paraId="12733848" w14:textId="77777777" w:rsidTr="00A52EBC">
        <w:trPr>
          <w:trHeight w:val="2142"/>
        </w:trPr>
        <w:tc>
          <w:tcPr>
            <w:tcW w:w="0" w:type="auto"/>
            <w:vAlign w:val="center"/>
          </w:tcPr>
          <w:p w14:paraId="3579E5EF" w14:textId="78F03A36" w:rsidR="00B65B7F" w:rsidRPr="006C03AA" w:rsidRDefault="00B65B7F" w:rsidP="0053305A">
            <w:pPr>
              <w:rPr>
                <w:rFonts w:ascii="Segoe UI" w:hAnsi="Segoe UI" w:cs="Segoe UI"/>
              </w:rPr>
            </w:pPr>
            <w:r w:rsidRPr="006C03AA">
              <w:rPr>
                <w:rFonts w:ascii="Segoe UI" w:hAnsi="Segoe UI" w:cs="Segoe UI"/>
                <w:b/>
                <w:sz w:val="20"/>
                <w:szCs w:val="20"/>
              </w:rPr>
              <w:t xml:space="preserve">Licenças de Servidor: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3"/>
            </w:r>
            <w:r w:rsidRPr="006C03AA">
              <w:rPr>
                <w:rFonts w:ascii="Segoe UI" w:hAnsi="Segoe UI" w:cs="Segoe UI"/>
                <w:b/>
                <w:sz w:val="20"/>
                <w:szCs w:val="20"/>
                <w:u w:val="single"/>
              </w:rPr>
              <w:t xml:space="preserve"> </w:t>
            </w:r>
          </w:p>
          <w:p w14:paraId="2076CA95" w14:textId="3E1B7380" w:rsidR="00B65B7F" w:rsidRPr="006C03AA" w:rsidRDefault="00B65B7F" w:rsidP="0053305A">
            <w:pPr>
              <w:rPr>
                <w:rFonts w:ascii="Segoe UI" w:hAnsi="Segoe UI" w:cs="Segoe UI"/>
              </w:rPr>
            </w:pPr>
            <w:r w:rsidRPr="006C03AA">
              <w:rPr>
                <w:rFonts w:ascii="Segoe UI" w:hAnsi="Segoe UI" w:cs="Segoe UI"/>
                <w:b/>
                <w:sz w:val="20"/>
                <w:szCs w:val="20"/>
              </w:rPr>
              <w:t xml:space="preserve">Licenças de Acesso para Cliente do Usuário: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4"/>
            </w:r>
            <w:r w:rsidRPr="006C03AA">
              <w:rPr>
                <w:rFonts w:ascii="Segoe UI" w:hAnsi="Segoe UI" w:cs="Segoe UI"/>
                <w:b/>
                <w:sz w:val="20"/>
                <w:szCs w:val="20"/>
                <w:u w:val="single"/>
              </w:rPr>
              <w:t xml:space="preserve"> </w:t>
            </w:r>
          </w:p>
          <w:p w14:paraId="084677EB" w14:textId="65A2ACC4" w:rsidR="00B65B7F" w:rsidRPr="006C03AA" w:rsidRDefault="00B65B7F" w:rsidP="0053305A">
            <w:pPr>
              <w:rPr>
                <w:rFonts w:ascii="Segoe UI" w:hAnsi="Segoe UI" w:cs="Segoe UI"/>
                <w:b/>
                <w:sz w:val="20"/>
                <w:szCs w:val="20"/>
                <w:lang w:val="es-ES"/>
              </w:rPr>
            </w:pPr>
            <w:r w:rsidRPr="006C03AA">
              <w:rPr>
                <w:rFonts w:ascii="Segoe UI" w:hAnsi="Segoe UI" w:cs="Segoe UI"/>
                <w:b/>
                <w:sz w:val="20"/>
                <w:szCs w:val="20"/>
              </w:rPr>
              <w:t xml:space="preserve">Licenças de Acesso para Cliente do Dispositivo: </w:t>
            </w:r>
            <w:r w:rsidRPr="006C03AA">
              <w:rPr>
                <w:rFonts w:ascii="Segoe UI" w:hAnsi="Segoe UI" w:cs="Segoe UI"/>
                <w:b/>
                <w:sz w:val="20"/>
                <w:szCs w:val="20"/>
                <w:u w:val="single"/>
              </w:rPr>
              <w:fldChar w:fldCharType="begin">
                <w:ffData>
                  <w:name w:val=""/>
                  <w:enabled/>
                  <w:calcOnExit w:val="0"/>
                  <w:textInput/>
                </w:ffData>
              </w:fldChar>
            </w:r>
            <w:r w:rsidRPr="006C03AA">
              <w:rPr>
                <w:rFonts w:ascii="Segoe UI" w:hAnsi="Segoe UI" w:cs="Segoe UI"/>
                <w:b/>
                <w:sz w:val="20"/>
                <w:szCs w:val="20"/>
                <w:u w:val="single"/>
              </w:rPr>
              <w:instrText xml:space="preserve"> FORMTEXT </w:instrText>
            </w:r>
            <w:r w:rsidRPr="006C03AA">
              <w:rPr>
                <w:rFonts w:ascii="Segoe UI" w:hAnsi="Segoe UI" w:cs="Segoe UI"/>
                <w:b/>
                <w:sz w:val="20"/>
                <w:szCs w:val="20"/>
                <w:u w:val="single"/>
              </w:rPr>
            </w:r>
            <w:r w:rsidRPr="006C03AA">
              <w:rPr>
                <w:rFonts w:ascii="Segoe UI" w:hAnsi="Segoe UI" w:cs="Segoe UI"/>
                <w:b/>
                <w:sz w:val="20"/>
                <w:szCs w:val="20"/>
                <w:u w:val="single"/>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5"/>
            </w:r>
            <w:r w:rsidRPr="006C03AA">
              <w:rPr>
                <w:rFonts w:ascii="Segoe UI" w:hAnsi="Segoe UI" w:cs="Segoe UI"/>
                <w:b/>
                <w:sz w:val="20"/>
                <w:szCs w:val="20"/>
                <w:u w:val="single"/>
              </w:rPr>
              <w:t xml:space="preserve"> </w:t>
            </w:r>
          </w:p>
        </w:tc>
      </w:tr>
      <w:tr w:rsidR="00B65B7F" w:rsidRPr="006C03AA" w14:paraId="46BF3A5B" w14:textId="77777777" w:rsidTr="00484A94">
        <w:trPr>
          <w:trHeight w:hRule="exact" w:val="518"/>
        </w:trPr>
        <w:tc>
          <w:tcPr>
            <w:tcW w:w="0" w:type="auto"/>
            <w:shd w:val="clear" w:color="auto" w:fill="000080"/>
            <w:vAlign w:val="center"/>
          </w:tcPr>
          <w:p w14:paraId="6942E7B0" w14:textId="77777777" w:rsidR="00B65B7F" w:rsidRPr="006C03AA" w:rsidRDefault="00B65B7F" w:rsidP="00B65B7F">
            <w:pPr>
              <w:rPr>
                <w:rFonts w:ascii="Segoe UI" w:hAnsi="Segoe UI" w:cs="Segoe UI"/>
                <w:b/>
                <w:sz w:val="20"/>
                <w:szCs w:val="20"/>
              </w:rPr>
            </w:pPr>
            <w:r w:rsidRPr="006C03AA">
              <w:rPr>
                <w:rFonts w:ascii="Segoe UI" w:hAnsi="Segoe UI" w:cs="Segoe UI"/>
                <w:b/>
                <w:sz w:val="20"/>
                <w:szCs w:val="20"/>
              </w:rPr>
              <w:t>CONTRATO DE LICENÇA DE USUÁRIO FINAL</w:t>
            </w:r>
          </w:p>
        </w:tc>
      </w:tr>
    </w:tbl>
    <w:p w14:paraId="312E92B8" w14:textId="77777777" w:rsidR="007C6581" w:rsidRPr="006C03AA" w:rsidRDefault="007C6581" w:rsidP="007C6581">
      <w:pPr>
        <w:widowControl w:val="0"/>
        <w:rPr>
          <w:rFonts w:ascii="Segoe UI" w:hAnsi="Segoe UI" w:cs="Segoe UI"/>
          <w:sz w:val="20"/>
          <w:szCs w:val="20"/>
        </w:rPr>
      </w:pPr>
      <w:r w:rsidRPr="006C03AA">
        <w:rPr>
          <w:rFonts w:ascii="Segoe UI" w:eastAsia="SimSun" w:hAnsi="Segoe UI" w:cs="Segoe UI"/>
          <w:sz w:val="20"/>
          <w:szCs w:val="20"/>
        </w:rPr>
        <w:t xml:space="preserve">Estes termos de licença representam um acordo firmado entre você </w:t>
      </w:r>
      <w:r w:rsidRPr="006C03AA">
        <w:rPr>
          <w:rFonts w:ascii="Segoe UI" w:hAnsi="Segoe UI" w:cs="Segoe UI"/>
          <w:sz w:val="20"/>
          <w:szCs w:val="20"/>
        </w:rPr>
        <w:t xml:space="preserve">e </w:t>
      </w:r>
      <w:r w:rsidRPr="006C03AA">
        <w:rPr>
          <w:rFonts w:ascii="Segoe UI" w:eastAsia="SimSun" w:hAnsi="Segoe UI" w:cs="Segoe UI"/>
          <w:sz w:val="20"/>
          <w:szCs w:val="20"/>
        </w:rPr>
        <w:t>o licenciante do aplicativo de software ou do conjunto de aplicativos com o qual você adquiriu o software da Microsoft (“Licenciante”)</w:t>
      </w:r>
      <w:r w:rsidRPr="006C03AA">
        <w:rPr>
          <w:rFonts w:ascii="Segoe UI" w:hAnsi="Segoe UI" w:cs="Segoe UI"/>
          <w:sz w:val="20"/>
          <w:szCs w:val="20"/>
        </w:rPr>
        <w:t xml:space="preserve">. </w:t>
      </w:r>
      <w:r w:rsidRPr="006C03AA">
        <w:rPr>
          <w:rFonts w:ascii="Segoe UI" w:eastAsia="SimSun" w:hAnsi="Segoe UI" w:cs="Segoe UI"/>
          <w:sz w:val="20"/>
          <w:szCs w:val="20"/>
        </w:rPr>
        <w:t xml:space="preserve">A Microsoft Corporation ou uma de suas afiliadas (coletivamente denominadas “Microsoft”) licenciou o software para o Licenciante. </w:t>
      </w:r>
      <w:r w:rsidRPr="006C03AA">
        <w:rPr>
          <w:rFonts w:ascii="Segoe UI" w:hAnsi="Segoe UI" w:cs="Segoe UI"/>
          <w:sz w:val="20"/>
          <w:szCs w:val="20"/>
        </w:rPr>
        <w:t xml:space="preserve">Esses termos substituem quaisquer termos eletrônicos que possam estar contidos no software. Se quaisquer termos contidos no software estiverem em conflito com os presentes termos, estes prevalecerão. </w:t>
      </w:r>
      <w:r w:rsidRPr="006C03AA">
        <w:rPr>
          <w:rFonts w:ascii="Segoe UI" w:eastAsia="SimSun" w:hAnsi="Segoe UI" w:cs="Segoe UI"/>
          <w:sz w:val="20"/>
          <w:szCs w:val="20"/>
        </w:rPr>
        <w:t>Leia-os atentamente. Eles se aplicam ao software acima identificado, que inclui, se houver, a mídia na qual ele está contido. Os termos também se aplicam aos seguintes itens da Microsoft:</w:t>
      </w:r>
    </w:p>
    <w:p w14:paraId="62BF78A1" w14:textId="77777777" w:rsidR="007C6581"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atualizações,</w:t>
      </w:r>
    </w:p>
    <w:p w14:paraId="6683A5E2"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suplementos e</w:t>
      </w:r>
    </w:p>
    <w:p w14:paraId="637FB06E"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 xml:space="preserve">serviços de Internet </w:t>
      </w:r>
    </w:p>
    <w:p w14:paraId="34A06A4B" w14:textId="77777777" w:rsidR="007C6581" w:rsidRPr="006C03AA" w:rsidRDefault="007C6581" w:rsidP="00A34B2D">
      <w:pPr>
        <w:pStyle w:val="Bullet2"/>
        <w:widowControl w:val="0"/>
        <w:numPr>
          <w:ilvl w:val="0"/>
          <w:numId w:val="0"/>
        </w:numPr>
        <w:rPr>
          <w:rFonts w:ascii="Segoe UI" w:hAnsi="Segoe UI" w:cs="Segoe UI"/>
          <w:sz w:val="20"/>
          <w:szCs w:val="20"/>
        </w:rPr>
      </w:pPr>
      <w:r w:rsidRPr="006C03AA">
        <w:rPr>
          <w:rFonts w:ascii="Segoe UI" w:eastAsia="SimSun" w:hAnsi="Segoe UI" w:cs="Segoe UI"/>
          <w:sz w:val="20"/>
          <w:szCs w:val="20"/>
        </w:rPr>
        <w:t xml:space="preserve">referentes ao presente software, salvo se outros termos acompanharem os referidos itens. Nesse caso, aplicar-se-ão seus respectivos termos. </w:t>
      </w:r>
    </w:p>
    <w:p w14:paraId="091A7C2B" w14:textId="77777777" w:rsidR="007C6581" w:rsidRPr="006C03AA" w:rsidRDefault="007C6581" w:rsidP="007C6581">
      <w:pPr>
        <w:pStyle w:val="Preamble"/>
        <w:widowControl w:val="0"/>
        <w:rPr>
          <w:rFonts w:ascii="Segoe UI" w:hAnsi="Segoe UI" w:cs="Segoe UI"/>
        </w:rPr>
      </w:pPr>
      <w:r w:rsidRPr="006C03AA">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6C03AA">
        <w:rPr>
          <w:rFonts w:ascii="Segoe UI" w:eastAsia="SimSun" w:hAnsi="Segoe UI" w:cs="Segoe UI"/>
          <w:b w:val="0"/>
          <w:bCs w:val="0"/>
          <w:sz w:val="21"/>
          <w:szCs w:val="21"/>
        </w:rPr>
        <w:t xml:space="preserve"> </w:t>
      </w:r>
    </w:p>
    <w:p w14:paraId="581A2495" w14:textId="2D8D6A6E"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color w:val="000000"/>
          <w:sz w:val="20"/>
          <w:szCs w:val="20"/>
        </w:rPr>
        <w:t>NOTIFICAÇÃO IMPORTANTE</w:t>
      </w:r>
      <w:r w:rsidRPr="006C03AA">
        <w:rPr>
          <w:rFonts w:ascii="Segoe UI" w:eastAsia="SimSun" w:hAnsi="Segoe UI" w:cs="Segoe UI"/>
          <w:sz w:val="20"/>
          <w:szCs w:val="20"/>
        </w:rPr>
        <w:t>:</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ATUALIZAÇÕES AUTOMÁTICAS PARA VERSÕES ANTERIORES DO SQL SERVER.</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Se este software estiver instalado em servidores ou dispositivos nos quais estiver em execução qualquer edição com suporte do SQL Server anterior ao SQL Server 201</w:t>
      </w:r>
      <w:r w:rsidR="00531C6F" w:rsidRPr="006C03AA">
        <w:rPr>
          <w:rFonts w:ascii="Segoe UI" w:eastAsia="SimSun" w:hAnsi="Segoe UI" w:cs="Segoe UI"/>
          <w:b w:val="0"/>
          <w:sz w:val="20"/>
          <w:szCs w:val="20"/>
        </w:rPr>
        <w:t>9</w:t>
      </w:r>
      <w:r w:rsidRPr="006C03AA">
        <w:rPr>
          <w:rFonts w:ascii="Segoe UI" w:eastAsia="SimSun" w:hAnsi="Segoe UI" w:cs="Segoe UI"/>
          <w:b w:val="0"/>
          <w:sz w:val="20"/>
          <w:szCs w:val="20"/>
        </w:rPr>
        <w:t xml:space="preserve"> (ou componentes de qualquer um deles), ele atualizará e substituirá automaticamente determinados arquivos ou recursos dessas</w:t>
      </w:r>
      <w:r w:rsidRPr="006C03AA">
        <w:rPr>
          <w:rFonts w:ascii="Segoe UI" w:eastAsia="SimSun" w:hAnsi="Segoe UI" w:cs="Segoe UI"/>
          <w:b w:val="0"/>
          <w:sz w:val="21"/>
          <w:szCs w:val="21"/>
        </w:rPr>
        <w:t xml:space="preserve"> </w:t>
      </w:r>
      <w:r w:rsidRPr="006C03AA">
        <w:rPr>
          <w:rFonts w:ascii="Segoe UI" w:eastAsia="SimSun" w:hAnsi="Segoe UI" w:cs="Segoe UI"/>
          <w:b w:val="0"/>
          <w:sz w:val="20"/>
          <w:szCs w:val="20"/>
        </w:rPr>
        <w:t>edições por arquivos deste software.</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Este recurso não pode ser desativado.</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 xml:space="preserve">A remoção desses arquivos </w:t>
      </w:r>
      <w:r w:rsidRPr="006C03AA">
        <w:rPr>
          <w:rFonts w:ascii="Segoe UI" w:eastAsia="SimSun" w:hAnsi="Segoe UI" w:cs="Segoe UI"/>
          <w:b w:val="0"/>
          <w:sz w:val="20"/>
          <w:szCs w:val="20"/>
        </w:rPr>
        <w:lastRenderedPageBreak/>
        <w:t>poderá causar erros no software, e talvez não seja possível recuperar os arquivos originais.</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08FE782A" w:rsidR="00070596" w:rsidRPr="006C03AA" w:rsidRDefault="00070596" w:rsidP="00070596">
      <w:pPr>
        <w:rPr>
          <w:rFonts w:ascii="Segoe UI" w:hAnsi="Segoe UI" w:cs="Segoe UI"/>
          <w:sz w:val="20"/>
          <w:szCs w:val="20"/>
        </w:rPr>
      </w:pPr>
    </w:p>
    <w:p w14:paraId="075C7AC4" w14:textId="77777777" w:rsidR="007C6581" w:rsidRPr="006C03AA" w:rsidRDefault="007C6581" w:rsidP="007C6581">
      <w:pPr>
        <w:pStyle w:val="PreambleBorderAbove"/>
        <w:widowControl w:val="0"/>
        <w:jc w:val="center"/>
        <w:rPr>
          <w:rFonts w:ascii="Segoe UI" w:hAnsi="Segoe UI" w:cs="Segoe UI"/>
          <w:sz w:val="20"/>
          <w:szCs w:val="20"/>
        </w:rPr>
      </w:pPr>
      <w:r w:rsidRPr="006C03AA">
        <w:rPr>
          <w:rFonts w:ascii="Segoe UI" w:eastAsia="SimSun" w:hAnsi="Segoe UI" w:cs="Segoe UI"/>
          <w:sz w:val="20"/>
          <w:szCs w:val="20"/>
        </w:rPr>
        <w:t>***</w:t>
      </w:r>
    </w:p>
    <w:p w14:paraId="01DE6761" w14:textId="77777777"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sz w:val="20"/>
          <w:szCs w:val="20"/>
        </w:rPr>
        <w:t>CONCORDANDO COM OS PRESENTES TERMOS DE LICENÇA, SER-LHE-ÃO CONFERIDOS OS DIREITOS ABAIXO PARA CADA LICENÇA DE SOFTWARE ADQUIRIDA.</w:t>
      </w:r>
    </w:p>
    <w:p w14:paraId="4C30B43A"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VISÃO GERAL.</w:t>
      </w:r>
    </w:p>
    <w:p w14:paraId="037EF390"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Software. </w:t>
      </w:r>
      <w:r w:rsidRPr="006C03AA">
        <w:rPr>
          <w:rFonts w:ascii="Segoe UI" w:eastAsia="SimSun" w:hAnsi="Segoe UI" w:cs="Segoe UI"/>
          <w:b w:val="0"/>
          <w:bCs w:val="0"/>
          <w:sz w:val="20"/>
          <w:szCs w:val="20"/>
        </w:rPr>
        <w:t>O software inclui</w:t>
      </w:r>
    </w:p>
    <w:p w14:paraId="3852814D"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de servidor</w:t>
      </w:r>
      <w:r w:rsidRPr="006C03AA">
        <w:rPr>
          <w:rFonts w:ascii="Segoe UI" w:hAnsi="Segoe UI" w:cs="Segoe UI"/>
          <w:sz w:val="20"/>
          <w:szCs w:val="20"/>
        </w:rPr>
        <w:t xml:space="preserve"> e</w:t>
      </w:r>
    </w:p>
    <w:p w14:paraId="50374455"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adicional que pode ser usado apenas com o software para servidores, direta ou indiretamente, por meio de outros softwares</w:t>
      </w:r>
      <w:r w:rsidRPr="006C03AA">
        <w:rPr>
          <w:rFonts w:ascii="Segoe UI" w:hAnsi="Segoe UI" w:cs="Segoe UI"/>
          <w:sz w:val="20"/>
          <w:szCs w:val="20"/>
        </w:rPr>
        <w:t>.</w:t>
      </w:r>
    </w:p>
    <w:p w14:paraId="73455727" w14:textId="6A53C5BB"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Modelo de Licença.</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O software é licenciado com base na</w:t>
      </w:r>
    </w:p>
    <w:p w14:paraId="462D710C"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ambientes de sistema operacional (OSEs) nos quais o software para servidores é executado e</w:t>
      </w:r>
    </w:p>
    <w:p w14:paraId="5856B931"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dispositivos e usuários que acessam as instâncias do software de servidor.</w:t>
      </w:r>
    </w:p>
    <w:p w14:paraId="120B72DB"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Terminologia de Licenciamento.</w:t>
      </w:r>
    </w:p>
    <w:p w14:paraId="5C41FE2B"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Instância.</w:t>
      </w:r>
      <w:r w:rsidRPr="006C03AA">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Execução de uma Instância.</w:t>
      </w:r>
      <w:r w:rsidRPr="006C03AA">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Ambiente de Sistema Operacional (“OSE”).</w:t>
      </w:r>
      <w:r w:rsidRPr="006C03AA">
        <w:rPr>
          <w:rFonts w:ascii="Segoe UI" w:eastAsia="SimSun" w:hAnsi="Segoe UI" w:cs="Segoe UI"/>
          <w:sz w:val="20"/>
          <w:szCs w:val="20"/>
        </w:rPr>
        <w:t xml:space="preserve"> “Ambiente de sistema operacional” ou “OSE” é</w:t>
      </w:r>
    </w:p>
    <w:p w14:paraId="30D837BC"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1DF04BB"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13C5672F" w14:textId="77777777" w:rsidR="007C6581" w:rsidRPr="006C03AA" w:rsidRDefault="007C6581" w:rsidP="007C6581">
      <w:pPr>
        <w:pStyle w:val="Body3"/>
        <w:widowControl w:val="0"/>
        <w:rPr>
          <w:rFonts w:ascii="Segoe UI" w:hAnsi="Segoe UI" w:cs="Segoe UI"/>
          <w:sz w:val="20"/>
          <w:szCs w:val="20"/>
        </w:rPr>
      </w:pPr>
      <w:r w:rsidRPr="006C03AA">
        <w:rPr>
          <w:rFonts w:ascii="Segoe UI" w:eastAsia="SimSun" w:hAnsi="Segoe UI" w:cs="Segoe UI"/>
          <w:sz w:val="20"/>
          <w:szCs w:val="20"/>
        </w:rPr>
        <w:tab/>
        <w:t>Um sistema de hardware físico pode ter um dos itens abaixo ou ambos:</w:t>
      </w:r>
    </w:p>
    <w:p w14:paraId="17142342"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ambiente de sistema operacional físico;</w:t>
      </w:r>
    </w:p>
    <w:p w14:paraId="7A9962C1"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ou mais ambientes de sistema operacional virtuais.</w:t>
      </w:r>
    </w:p>
    <w:p w14:paraId="696E86C3" w14:textId="77777777" w:rsidR="007C6581" w:rsidRPr="006C03AA" w:rsidRDefault="007C6581" w:rsidP="007C6581">
      <w:pPr>
        <w:pStyle w:val="Body3"/>
        <w:widowControl w:val="0"/>
        <w:ind w:left="1440"/>
        <w:rPr>
          <w:rFonts w:ascii="Segoe UI" w:hAnsi="Segoe UI" w:cs="Segoe UI"/>
          <w:sz w:val="20"/>
          <w:szCs w:val="20"/>
        </w:rPr>
      </w:pPr>
      <w:r w:rsidRPr="006C03AA">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w:t>
      </w:r>
      <w:r w:rsidRPr="006C03AA">
        <w:rPr>
          <w:rFonts w:ascii="Segoe UI" w:eastAsia="SimSun" w:hAnsi="Segoe UI" w:cs="Segoe UI"/>
          <w:sz w:val="20"/>
          <w:szCs w:val="20"/>
        </w:rPr>
        <w:lastRenderedPageBreak/>
        <w:t xml:space="preserve">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6C03AA" w:rsidRDefault="007C6581" w:rsidP="007C6581">
      <w:pPr>
        <w:pStyle w:val="Bullet3"/>
        <w:widowControl w:val="0"/>
        <w:numPr>
          <w:ilvl w:val="0"/>
          <w:numId w:val="0"/>
        </w:numPr>
        <w:ind w:left="1440"/>
        <w:rPr>
          <w:rFonts w:ascii="Segoe UI" w:hAnsi="Segoe UI" w:cs="Segoe UI"/>
          <w:sz w:val="20"/>
          <w:szCs w:val="20"/>
        </w:rPr>
      </w:pPr>
      <w:r w:rsidRPr="006C03AA">
        <w:rPr>
          <w:rFonts w:ascii="Segoe UI" w:eastAsia="SimSun" w:hAnsi="Segoe UI" w:cs="Segoe UI"/>
          <w:sz w:val="20"/>
          <w:szCs w:val="20"/>
        </w:rPr>
        <w:t>Um ambiente de sistema operacional virtual é configurado para ser executado em um sistema de hardware virtual (ou emulado).</w:t>
      </w:r>
      <w:r w:rsidR="0053305A" w:rsidRPr="006C03AA">
        <w:rPr>
          <w:rFonts w:ascii="Segoe UI" w:eastAsia="SimSun" w:hAnsi="Segoe UI" w:cs="Segoe UI"/>
          <w:sz w:val="20"/>
          <w:szCs w:val="20"/>
        </w:rPr>
        <w:t xml:space="preserve"> </w:t>
      </w:r>
    </w:p>
    <w:p w14:paraId="17DE2AB0" w14:textId="6FDD9299" w:rsidR="007C6581" w:rsidRPr="006C03AA" w:rsidRDefault="007C6581" w:rsidP="007C6581">
      <w:pPr>
        <w:pStyle w:val="Bullet3"/>
        <w:tabs>
          <w:tab w:val="clear" w:pos="1080"/>
          <w:tab w:val="num" w:pos="1440"/>
        </w:tabs>
        <w:ind w:left="1440" w:hanging="360"/>
        <w:rPr>
          <w:rFonts w:ascii="Segoe UI" w:hAnsi="Segoe UI" w:cs="Segoe UI"/>
          <w:sz w:val="20"/>
          <w:szCs w:val="20"/>
        </w:rPr>
      </w:pPr>
      <w:r w:rsidRPr="006C03AA">
        <w:rPr>
          <w:rFonts w:ascii="Segoe UI" w:hAnsi="Segoe UI" w:cs="Segoe UI"/>
          <w:b/>
          <w:bCs/>
          <w:sz w:val="20"/>
          <w:szCs w:val="20"/>
        </w:rPr>
        <w:t>Servidor.</w:t>
      </w:r>
      <w:r w:rsidR="0053305A" w:rsidRPr="006C03AA">
        <w:rPr>
          <w:rFonts w:ascii="Segoe UI" w:hAnsi="Segoe UI" w:cs="Segoe UI"/>
          <w:sz w:val="20"/>
          <w:szCs w:val="20"/>
        </w:rPr>
        <w:t xml:space="preserve"> </w:t>
      </w:r>
      <w:r w:rsidRPr="006C03AA">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41186E4A" w14:textId="2421EC0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Núcleo Físico.</w:t>
      </w:r>
      <w:r w:rsidRPr="006C03AA">
        <w:rPr>
          <w:rFonts w:ascii="Segoe UI" w:eastAsia="SimSun" w:hAnsi="Segoe UI" w:cs="Segoe UI"/>
          <w:sz w:val="20"/>
          <w:szCs w:val="20"/>
        </w:rPr>
        <w:t xml:space="preserve"> Núcleo físico é um núcleo em um processador físico.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Um processador físico consiste em um ou mais núcleos físicos.</w:t>
      </w:r>
    </w:p>
    <w:p w14:paraId="614BEA3E" w14:textId="79A0E402"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Segmento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Segmento de hardware é um núcleo físico ou um hipersegmento em um processador físico.</w:t>
      </w:r>
    </w:p>
    <w:p w14:paraId="386632CD" w14:textId="10CEC1FD"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Núcleo Virtual.</w:t>
      </w:r>
      <w:r w:rsidRPr="006C03AA">
        <w:rPr>
          <w:rFonts w:ascii="Segoe UI" w:eastAsia="SimSun" w:hAnsi="Segoe UI" w:cs="Segoe UI"/>
          <w:sz w:val="20"/>
          <w:szCs w:val="20"/>
        </w:rPr>
        <w:t xml:space="preserve"> Núcleo virtual é a unidade de potência de processamento em um sistema de hardware virtual (ou, de outra forma, emulado).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Núcleo virtual é a representação virtual de um ou mais segmentos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OSEs virtuais usam um ou mais núcleos virtuais.</w:t>
      </w:r>
    </w:p>
    <w:p w14:paraId="43B7B9FD"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Consignação de uma Licença.</w:t>
      </w:r>
      <w:r w:rsidRPr="006C03AA">
        <w:rPr>
          <w:rFonts w:ascii="Segoe UI" w:eastAsia="SimSun" w:hAnsi="Segoe UI" w:cs="Segoe UI"/>
          <w:sz w:val="20"/>
          <w:szCs w:val="20"/>
        </w:rPr>
        <w:t xml:space="preserve"> Atribuir uma licença significa simplesmente designar essa licença para um servidor, dispositivo ou usuário.</w:t>
      </w:r>
    </w:p>
    <w:p w14:paraId="7A66FEBD"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DIREITOS DE USO.</w:t>
      </w:r>
    </w:p>
    <w:p w14:paraId="5C47A513" w14:textId="77777777" w:rsidR="007C6581" w:rsidRPr="006C03AA" w:rsidRDefault="007C6581" w:rsidP="007C6581">
      <w:pPr>
        <w:pStyle w:val="Heading2"/>
        <w:widowControl w:val="0"/>
        <w:numPr>
          <w:ilvl w:val="1"/>
          <w:numId w:val="8"/>
        </w:numPr>
        <w:ind w:left="1080"/>
        <w:rPr>
          <w:rFonts w:ascii="Segoe UI" w:hAnsi="Segoe UI" w:cs="Segoe UI"/>
          <w:sz w:val="20"/>
          <w:szCs w:val="20"/>
        </w:rPr>
      </w:pPr>
      <w:r w:rsidRPr="006C03AA">
        <w:rPr>
          <w:rFonts w:ascii="Segoe UI" w:eastAsia="SimSun" w:hAnsi="Segoe UI" w:cs="Segoe UI"/>
          <w:sz w:val="20"/>
          <w:szCs w:val="20"/>
        </w:rPr>
        <w:t>Consignação da Licença ao Servidor.</w:t>
      </w:r>
    </w:p>
    <w:p w14:paraId="4394B307" w14:textId="7CF8AD15" w:rsidR="007C6581"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r>
      <w:r w:rsidR="0026234B" w:rsidRPr="006C03AA">
        <w:rPr>
          <w:rFonts w:ascii="Segoe UI" w:hAnsi="Segoe UI" w:cs="Segoe UI"/>
          <w:b/>
          <w:sz w:val="20"/>
          <w:szCs w:val="20"/>
        </w:rPr>
        <w:t>Cessão Inicial.</w:t>
      </w:r>
      <w:r w:rsidR="0026234B" w:rsidRPr="006C03AA">
        <w:rPr>
          <w:rFonts w:ascii="Segoe UI" w:hAnsi="Segoe UI" w:cs="Segoe UI"/>
          <w:sz w:val="20"/>
          <w:szCs w:val="20"/>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1844D5BD" w:rsidR="0026234B"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Pr="006C03AA">
        <w:rPr>
          <w:rFonts w:ascii="Segoe UI" w:hAnsi="Segoe UI" w:cs="Segoe UI"/>
          <w:sz w:val="20"/>
          <w:szCs w:val="20"/>
        </w:rPr>
        <w:tab/>
      </w:r>
      <w:r w:rsidR="0026234B" w:rsidRPr="006C03AA">
        <w:rPr>
          <w:rFonts w:ascii="Segoe UI" w:eastAsia="SimSun" w:hAnsi="Segoe UI" w:cs="Segoe UI"/>
          <w:b/>
          <w:sz w:val="20"/>
          <w:szCs w:val="20"/>
        </w:rPr>
        <w:t>Transferência.</w:t>
      </w:r>
      <w:r w:rsidR="0026234B" w:rsidRPr="006C03AA">
        <w:rPr>
          <w:rFonts w:ascii="Segoe UI" w:eastAsia="SimSun" w:hAnsi="Segoe UI" w:cs="Segoe UI"/>
          <w:sz w:val="20"/>
          <w:szCs w:val="20"/>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2.2</w:t>
      </w:r>
      <w:r w:rsidRPr="006C03AA">
        <w:rPr>
          <w:rFonts w:ascii="Segoe UI" w:eastAsia="SimSun" w:hAnsi="Segoe UI" w:cs="Segoe UI"/>
          <w:sz w:val="20"/>
          <w:szCs w:val="20"/>
        </w:rPr>
        <w:tab/>
        <w:t>Execução de Instâncias do Software para servidores</w:t>
      </w:r>
      <w:r w:rsidRPr="006C03AA">
        <w:rPr>
          <w:rFonts w:ascii="Segoe UI" w:eastAsia="SimSun" w:hAnsi="Segoe UI" w:cs="Segoe UI"/>
          <w:bCs w:val="0"/>
          <w:sz w:val="20"/>
          <w:szCs w:val="20"/>
        </w:rPr>
        <w:t>.</w:t>
      </w:r>
      <w:r w:rsidRPr="006C03AA">
        <w:rPr>
          <w:rFonts w:ascii="Segoe UI" w:eastAsia="SimSun" w:hAnsi="Segoe UI" w:cs="Segoe UI"/>
          <w:b w:val="0"/>
          <w:sz w:val="20"/>
          <w:szCs w:val="20"/>
        </w:rPr>
        <w:t xml:space="preserve"> Depois de ceder a licença ao servidor, você</w:t>
      </w:r>
      <w:r w:rsidRPr="006C03AA">
        <w:rPr>
          <w:rFonts w:ascii="Segoe UI" w:eastAsia="SimSun" w:hAnsi="Segoe UI" w:cs="Segoe UI"/>
          <w:b w:val="0"/>
          <w:bCs w:val="0"/>
          <w:sz w:val="20"/>
          <w:szCs w:val="20"/>
        </w:rPr>
        <w:t xml:space="preserve"> poderá executar, em um dado momento, qualquer número de instâncias do software para servidores em até quatro OSEs (físicos e/ou virtuais) no servidor licenciado, desde que:</w:t>
      </w:r>
    </w:p>
    <w:p w14:paraId="466AC7AD" w14:textId="7C395F68"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(a)</w:t>
      </w:r>
      <w:r w:rsidR="00D15018" w:rsidRPr="006C03AA">
        <w:rPr>
          <w:rFonts w:ascii="Segoe UI" w:hAnsi="Segoe UI" w:cs="Segoe UI"/>
          <w:sz w:val="20"/>
          <w:szCs w:val="20"/>
        </w:rPr>
        <w:tab/>
      </w:r>
      <w:r w:rsidRPr="006C03AA">
        <w:rPr>
          <w:rFonts w:ascii="Segoe UI" w:hAnsi="Segoe UI" w:cs="Segoe UI"/>
          <w:sz w:val="20"/>
          <w:szCs w:val="20"/>
        </w:rPr>
        <w:t xml:space="preserve">se você estiver executando o software em um OSE físico, o OSE poderá acessar até 20 núcleos físicos a qualquer momento e </w:t>
      </w:r>
    </w:p>
    <w:p w14:paraId="097B0E18" w14:textId="79205EDC"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00D15018" w:rsidRPr="006C03AA">
        <w:rPr>
          <w:rFonts w:ascii="Segoe UI" w:hAnsi="Segoe UI" w:cs="Segoe UI"/>
          <w:sz w:val="20"/>
          <w:szCs w:val="20"/>
        </w:rPr>
        <w:tab/>
      </w:r>
      <w:r w:rsidRPr="006C03AA">
        <w:rPr>
          <w:rFonts w:ascii="Segoe UI" w:hAnsi="Segoe UI" w:cs="Segoe UI"/>
          <w:sz w:val="20"/>
          <w:szCs w:val="20"/>
        </w:rPr>
        <w:t>se você estiver executando o software em um ou mais OSEs virtuais, esse grupo de OSEs possa acessar até 20 segmentos de hardware a qualquer momento.</w:t>
      </w:r>
    </w:p>
    <w:p w14:paraId="50D864D1" w14:textId="343EEEA7" w:rsidR="007C6581" w:rsidRPr="006C03AA" w:rsidRDefault="00925859" w:rsidP="007C6581">
      <w:pPr>
        <w:pStyle w:val="Heading3"/>
        <w:numPr>
          <w:ilvl w:val="0"/>
          <w:numId w:val="0"/>
        </w:numPr>
        <w:ind w:left="1080" w:hanging="720"/>
        <w:rPr>
          <w:rFonts w:ascii="Segoe UI" w:hAnsi="Segoe UI" w:cs="Segoe UI"/>
          <w:sz w:val="20"/>
          <w:szCs w:val="20"/>
        </w:rPr>
      </w:pPr>
      <w:r w:rsidRPr="006C03AA">
        <w:rPr>
          <w:rFonts w:ascii="Segoe UI" w:hAnsi="Segoe UI" w:cs="Segoe UI"/>
          <w:b/>
          <w:sz w:val="20"/>
          <w:szCs w:val="20"/>
        </w:rPr>
        <w:t>2.3</w:t>
      </w:r>
      <w:r w:rsidR="007C6581" w:rsidRPr="006C03AA">
        <w:rPr>
          <w:rFonts w:ascii="Segoe UI" w:hAnsi="Segoe UI" w:cs="Segoe UI"/>
          <w:b/>
          <w:sz w:val="20"/>
          <w:szCs w:val="20"/>
        </w:rPr>
        <w:tab/>
        <w:t>Cedendo Licenças Adicionais.</w:t>
      </w:r>
      <w:r w:rsidR="0053305A" w:rsidRPr="006C03AA">
        <w:rPr>
          <w:rFonts w:ascii="Segoe UI" w:hAnsi="Segoe UI" w:cs="Segoe UI"/>
          <w:sz w:val="20"/>
          <w:szCs w:val="20"/>
        </w:rPr>
        <w:t xml:space="preserve"> </w:t>
      </w:r>
      <w:r w:rsidR="007C6581" w:rsidRPr="006C03AA">
        <w:rPr>
          <w:rFonts w:ascii="Segoe UI" w:hAnsi="Segoe UI" w:cs="Segoe UI"/>
          <w:color w:val="000000"/>
          <w:sz w:val="20"/>
          <w:szCs w:val="20"/>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6C03AA" w:rsidRDefault="007C6581" w:rsidP="0010160E">
      <w:pPr>
        <w:pStyle w:val="Heading3"/>
        <w:numPr>
          <w:ilvl w:val="0"/>
          <w:numId w:val="0"/>
        </w:numPr>
        <w:tabs>
          <w:tab w:val="num" w:pos="1800"/>
        </w:tabs>
        <w:ind w:left="1080" w:hanging="720"/>
        <w:rPr>
          <w:rFonts w:ascii="Segoe UI" w:hAnsi="Segoe UI" w:cs="Segoe UI"/>
          <w:sz w:val="20"/>
          <w:szCs w:val="20"/>
        </w:rPr>
      </w:pPr>
      <w:r w:rsidRPr="006C03AA">
        <w:rPr>
          <w:rFonts w:ascii="Segoe UI" w:hAnsi="Segoe UI" w:cs="Segoe UI"/>
          <w:b/>
          <w:sz w:val="20"/>
          <w:szCs w:val="20"/>
        </w:rPr>
        <w:lastRenderedPageBreak/>
        <w:t>2.4</w:t>
      </w:r>
      <w:r w:rsidRPr="006C03AA">
        <w:rPr>
          <w:rFonts w:ascii="Segoe UI" w:hAnsi="Segoe UI" w:cs="Segoe UI"/>
          <w:b/>
          <w:sz w:val="20"/>
          <w:szCs w:val="20"/>
        </w:rPr>
        <w:tab/>
      </w:r>
      <w:r w:rsidRPr="006C03AA">
        <w:rPr>
          <w:rFonts w:ascii="Segoe UI" w:hAnsi="Segoe UI" w:cs="Segoe UI"/>
          <w:b/>
          <w:bCs/>
          <w:sz w:val="20"/>
          <w:szCs w:val="20"/>
        </w:rPr>
        <w:t>Seleção da Plataforma do SQL Server</w:t>
      </w:r>
      <w:r w:rsidRPr="006C03AA">
        <w:rPr>
          <w:rFonts w:ascii="Segoe UI" w:hAnsi="Segoe UI" w:cs="Segoe UI"/>
          <w:b/>
          <w:sz w:val="20"/>
          <w:szCs w:val="20"/>
        </w:rPr>
        <w:t>.</w:t>
      </w:r>
      <w:r w:rsidRPr="006C03AA">
        <w:rPr>
          <w:rFonts w:ascii="Segoe UI" w:hAnsi="Segoe UI" w:cs="Segoe UI"/>
          <w:bCs/>
          <w:sz w:val="20"/>
          <w:szCs w:val="20"/>
        </w:rPr>
        <w:t xml:space="preserve"> As Licenças do SQL Server independem das plataformas e permitem a implantação e o uso em plataformas do Windows ou do Linux.</w:t>
      </w:r>
    </w:p>
    <w:p w14:paraId="61270A4E" w14:textId="77777777" w:rsidR="007C6581" w:rsidRPr="006C03AA" w:rsidRDefault="00694A43" w:rsidP="007C6581">
      <w:pPr>
        <w:pStyle w:val="Heading3"/>
        <w:numPr>
          <w:ilvl w:val="0"/>
          <w:numId w:val="0"/>
        </w:numPr>
        <w:tabs>
          <w:tab w:val="clear" w:pos="1077"/>
        </w:tabs>
        <w:ind w:left="1080" w:hanging="720"/>
        <w:rPr>
          <w:rFonts w:ascii="Segoe UI" w:hAnsi="Segoe UI" w:cs="Segoe UI"/>
          <w:sz w:val="20"/>
          <w:szCs w:val="20"/>
        </w:rPr>
      </w:pPr>
      <w:r w:rsidRPr="006C03AA">
        <w:rPr>
          <w:rFonts w:ascii="Segoe UI" w:hAnsi="Segoe UI" w:cs="Segoe UI"/>
          <w:b/>
          <w:sz w:val="20"/>
          <w:szCs w:val="20"/>
        </w:rPr>
        <w:t>2.5</w:t>
      </w:r>
      <w:r w:rsidRPr="006C03AA">
        <w:rPr>
          <w:rFonts w:ascii="Segoe UI" w:hAnsi="Segoe UI" w:cs="Segoe UI"/>
          <w:b/>
          <w:sz w:val="20"/>
          <w:szCs w:val="20"/>
        </w:rPr>
        <w:tab/>
        <w:t xml:space="preserve">Versões e Edições Alternativas. </w:t>
      </w:r>
      <w:r w:rsidRPr="006C03AA">
        <w:rPr>
          <w:rFonts w:ascii="Segoe UI" w:hAnsi="Segoe UI" w:cs="Segoe UI"/>
          <w:sz w:val="20"/>
          <w:szCs w:val="20"/>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6C03AA" w:rsidRDefault="007C6581" w:rsidP="007C6581">
      <w:pPr>
        <w:pStyle w:val="Heading3"/>
        <w:numPr>
          <w:ilvl w:val="0"/>
          <w:numId w:val="0"/>
        </w:numPr>
        <w:tabs>
          <w:tab w:val="clear" w:pos="1077"/>
        </w:tabs>
        <w:ind w:left="1080"/>
        <w:rPr>
          <w:rFonts w:ascii="Segoe UI" w:hAnsi="Segoe UI" w:cs="Segoe UI"/>
          <w:sz w:val="20"/>
          <w:szCs w:val="20"/>
        </w:rPr>
      </w:pPr>
      <w:r w:rsidRPr="006C03AA">
        <w:rPr>
          <w:rFonts w:ascii="Segoe UI" w:hAnsi="Segoe UI" w:cs="Segoe UI"/>
          <w:sz w:val="20"/>
          <w:szCs w:val="20"/>
        </w:rPr>
        <w:t>Este contrato se aplica ao seu uso dessas outras versões ou edições dessa forma.</w:t>
      </w:r>
      <w:r w:rsidR="0053305A" w:rsidRPr="006C03AA">
        <w:rPr>
          <w:rFonts w:ascii="Segoe UI" w:hAnsi="Segoe UI" w:cs="Segoe UI"/>
          <w:sz w:val="20"/>
          <w:szCs w:val="20"/>
        </w:rPr>
        <w:t xml:space="preserve"> </w:t>
      </w:r>
      <w:r w:rsidRPr="006C03AA">
        <w:rPr>
          <w:rFonts w:ascii="Segoe UI" w:hAnsi="Segoe UI" w:cs="Segoe UI"/>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2.6</w:t>
      </w:r>
      <w:r w:rsidRPr="006C03AA">
        <w:rPr>
          <w:rFonts w:ascii="Segoe UI" w:eastAsia="SimSun" w:hAnsi="Segoe UI" w:cs="Segoe UI"/>
          <w:sz w:val="20"/>
          <w:szCs w:val="20"/>
        </w:rPr>
        <w:tab/>
        <w:t xml:space="preserve">Execução de Instâncias dos Softwares Adicionais. </w:t>
      </w:r>
      <w:r w:rsidRPr="006C03AA">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108D848A"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Cliente Data Quality</w:t>
      </w:r>
    </w:p>
    <w:p w14:paraId="20224DD1" w14:textId="15B102C9" w:rsidR="000269DB" w:rsidRPr="006C03AA" w:rsidRDefault="00531C6F"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 xml:space="preserve">SQL </w:t>
      </w:r>
      <w:r w:rsidR="000269DB" w:rsidRPr="006C03AA">
        <w:rPr>
          <w:rFonts w:ascii="Segoe UI" w:eastAsia="SimSun" w:hAnsi="Segoe UI" w:cs="Segoe UI"/>
          <w:sz w:val="20"/>
          <w:szCs w:val="20"/>
        </w:rPr>
        <w:t>SDK de Conectividade de Cliente</w:t>
      </w:r>
    </w:p>
    <w:p w14:paraId="08C6EBBC"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SDK de Ferramentas de Cliente</w:t>
      </w:r>
    </w:p>
    <w:p w14:paraId="524E328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Compatibilidade com Versões Anteriores de Ferramentas Cliente</w:t>
      </w:r>
    </w:p>
    <w:p w14:paraId="1CF678A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Conectividade das Ferramentas de Cliente</w:t>
      </w:r>
    </w:p>
    <w:p w14:paraId="36809828"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Client</w:t>
      </w:r>
    </w:p>
    <w:p w14:paraId="7E5A146A" w14:textId="77777777" w:rsidR="00E61566" w:rsidRPr="006C03AA" w:rsidRDefault="00E61566"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Controller</w:t>
      </w:r>
    </w:p>
    <w:p w14:paraId="60CE1733"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2.7</w:t>
      </w:r>
      <w:r w:rsidRPr="006C03AA">
        <w:rPr>
          <w:rFonts w:ascii="Segoe UI" w:eastAsia="SimSun" w:hAnsi="Segoe UI" w:cs="Segoe UI"/>
          <w:sz w:val="20"/>
          <w:szCs w:val="20"/>
        </w:rPr>
        <w:tab/>
        <w:t xml:space="preserve">Criação e Armazenamento de Instâncias nos Servidores e em Mídia de Armazenamento. </w:t>
      </w:r>
      <w:r w:rsidRPr="006C03AA">
        <w:rPr>
          <w:rFonts w:ascii="Segoe UI" w:eastAsia="SimSun" w:hAnsi="Segoe UI" w:cs="Segoe UI"/>
          <w:b w:val="0"/>
          <w:bCs w:val="0"/>
          <w:sz w:val="20"/>
          <w:szCs w:val="20"/>
        </w:rPr>
        <w:t>Você terá os direitos adicionais listados abaixo para cada licença de software adquirida:</w:t>
      </w:r>
    </w:p>
    <w:p w14:paraId="5D5CE08F"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t>Poderá criar quantas instâncias do software para servidores e dos softwares adicionais forem desejadas.</w:t>
      </w:r>
    </w:p>
    <w:p w14:paraId="4F1FB068"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(b)</w:t>
      </w:r>
      <w:r w:rsidRPr="006C03AA">
        <w:rPr>
          <w:rFonts w:ascii="Segoe UI" w:eastAsia="SimSun" w:hAnsi="Segoe UI" w:cs="Segoe UI"/>
          <w:sz w:val="20"/>
          <w:szCs w:val="20"/>
        </w:rPr>
        <w:tab/>
        <w:t>Poderá armazenar instâncias do software para servidores e de softwares adicionais em qualquer servidor ou mídia de armazenamento.</w:t>
      </w:r>
    </w:p>
    <w:p w14:paraId="0DBF5330"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(c)</w:t>
      </w:r>
      <w:r w:rsidRPr="006C03AA">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13E702D6"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2.8</w:t>
      </w:r>
      <w:r w:rsidRPr="006C03AA">
        <w:rPr>
          <w:rFonts w:ascii="Segoe UI" w:eastAsia="SimSun" w:hAnsi="Segoe UI" w:cs="Segoe UI"/>
          <w:sz w:val="20"/>
          <w:szCs w:val="20"/>
        </w:rPr>
        <w:tab/>
        <w:t xml:space="preserve">Programas Microsoft Incluídos. </w:t>
      </w:r>
      <w:r w:rsidRPr="006C03AA">
        <w:rPr>
          <w:rFonts w:ascii="Segoe UI" w:eastAsia="SimSun" w:hAnsi="Segoe UI" w:cs="Segoe UI"/>
          <w:b w:val="0"/>
          <w:bCs w:val="0"/>
          <w:sz w:val="20"/>
          <w:szCs w:val="20"/>
        </w:rPr>
        <w:t>O software inclui outros programas da Microsoft listados em</w:t>
      </w:r>
      <w:r w:rsidRPr="006C03AA">
        <w:rPr>
          <w:rFonts w:ascii="Segoe UI" w:hAnsi="Segoe UI" w:cs="Segoe UI"/>
          <w:b w:val="0"/>
          <w:sz w:val="20"/>
          <w:szCs w:val="20"/>
        </w:rPr>
        <w:t xml:space="preserve"> </w:t>
      </w:r>
      <w:hyperlink r:id="rId11" w:history="1">
        <w:r w:rsidR="00531C6F" w:rsidRPr="006C03AA">
          <w:rPr>
            <w:rStyle w:val="Hyperlink"/>
            <w:rFonts w:ascii="Segoe UI" w:hAnsi="Segoe UI" w:cs="Segoe UI"/>
            <w:b w:val="0"/>
            <w:sz w:val="20"/>
            <w:szCs w:val="20"/>
          </w:rPr>
          <w:t>https://go.microsoft.com/fwlink/?linkid=2102146</w:t>
        </w:r>
      </w:hyperlink>
      <w:r w:rsidRPr="006C03AA">
        <w:rPr>
          <w:rFonts w:ascii="Segoe UI" w:hAnsi="Segoe UI" w:cs="Segoe UI"/>
          <w:b w:val="0"/>
          <w:sz w:val="20"/>
          <w:szCs w:val="20"/>
        </w:rPr>
        <w:t xml:space="preserve">. </w:t>
      </w:r>
      <w:r w:rsidRPr="006C03AA">
        <w:rPr>
          <w:rFonts w:ascii="Segoe UI" w:eastAsia="SimSun" w:hAnsi="Segoe UI" w:cs="Segoe UI"/>
          <w:b w:val="0"/>
          <w:bCs w:val="0"/>
          <w:sz w:val="20"/>
          <w:szCs w:val="20"/>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3.</w:t>
      </w:r>
      <w:r w:rsidRPr="006C03AA">
        <w:rPr>
          <w:rFonts w:ascii="Segoe UI" w:eastAsia="SimSun" w:hAnsi="Segoe UI" w:cs="Segoe UI"/>
          <w:sz w:val="20"/>
          <w:szCs w:val="20"/>
        </w:rPr>
        <w:tab/>
        <w:t>DIREITOS DE USO E/OU REQUISITOS DE LICENCIAMENTO ADICIONAIS.</w:t>
      </w:r>
    </w:p>
    <w:p w14:paraId="3E2F501F" w14:textId="58219B24"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3.1</w:t>
      </w:r>
      <w:r w:rsidRPr="006C03AA">
        <w:rPr>
          <w:rFonts w:ascii="Segoe UI" w:eastAsia="SimSun" w:hAnsi="Segoe UI" w:cs="Segoe UI"/>
          <w:sz w:val="20"/>
          <w:szCs w:val="20"/>
        </w:rPr>
        <w:tab/>
        <w:t xml:space="preserve">Licenças de Acesso para Cliente (CALs). </w:t>
      </w:r>
      <w:r w:rsidRPr="006C03AA">
        <w:rPr>
          <w:rFonts w:ascii="Segoe UI" w:eastAsia="SimSun" w:hAnsi="Segoe UI" w:cs="Segoe UI"/>
          <w:b w:val="0"/>
          <w:bCs w:val="0"/>
          <w:sz w:val="20"/>
          <w:szCs w:val="20"/>
        </w:rPr>
        <w:t>Você deve adquirir e atribuir uma SQL Server 201</w:t>
      </w:r>
      <w:r w:rsidR="00E81DFD">
        <w:rPr>
          <w:rFonts w:ascii="Segoe UI" w:eastAsia="SimSun" w:hAnsi="Segoe UI" w:cs="Segoe UI"/>
          <w:b w:val="0"/>
          <w:bCs w:val="0"/>
          <w:sz w:val="20"/>
          <w:szCs w:val="20"/>
        </w:rPr>
        <w:t>9</w:t>
      </w:r>
      <w:r w:rsidRPr="006C03AA">
        <w:rPr>
          <w:rFonts w:ascii="Segoe UI" w:eastAsia="SimSun" w:hAnsi="Segoe UI" w:cs="Segoe UI"/>
          <w:b w:val="0"/>
          <w:bCs w:val="0"/>
          <w:sz w:val="20"/>
          <w:szCs w:val="20"/>
        </w:rPr>
        <w:t xml:space="preserve"> CAL a cada dispositivo ou usuário que acesse as instâncias do software para servidores direta ou indiretamente.</w:t>
      </w:r>
      <w:r w:rsidRPr="006C03AA">
        <w:rPr>
          <w:rFonts w:ascii="Segoe UI" w:eastAsia="SimSun" w:hAnsi="Segoe UI" w:cs="Segoe UI"/>
          <w:color w:val="FF0000"/>
          <w:sz w:val="20"/>
          <w:szCs w:val="20"/>
        </w:rPr>
        <w:t xml:space="preserve"> </w:t>
      </w:r>
      <w:r w:rsidRPr="006C03AA">
        <w:rPr>
          <w:rFonts w:ascii="Segoe UI" w:eastAsia="SimSun" w:hAnsi="Segoe UI" w:cs="Segoe UI"/>
          <w:b w:val="0"/>
          <w:bCs w:val="0"/>
          <w:sz w:val="20"/>
          <w:szCs w:val="20"/>
        </w:rPr>
        <w:t xml:space="preserve">Uma partição de hardware ou um blade é considerado como um </w:t>
      </w:r>
      <w:r w:rsidRPr="006C03AA">
        <w:rPr>
          <w:rFonts w:ascii="Segoe UI" w:eastAsia="SimSun" w:hAnsi="Segoe UI" w:cs="Segoe UI"/>
          <w:b w:val="0"/>
          <w:bCs w:val="0"/>
          <w:sz w:val="20"/>
          <w:szCs w:val="20"/>
        </w:rPr>
        <w:lastRenderedPageBreak/>
        <w:t xml:space="preserve">dispositivo separado. </w:t>
      </w:r>
      <w:r w:rsidRPr="006C03AA">
        <w:rPr>
          <w:rFonts w:ascii="Segoe UI" w:eastAsia="SimSun" w:hAnsi="Segoe UI" w:cs="Segoe UI"/>
          <w:b w:val="0"/>
          <w:sz w:val="20"/>
          <w:szCs w:val="20"/>
        </w:rPr>
        <w:t>As CALs permitem o acesso às instâncias de versões anteriores, mas não de versões posteriores, do software de servidor.</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Você não precisa ter CALs para:</w:t>
      </w:r>
    </w:p>
    <w:p w14:paraId="38219120"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nenhum servidor licenciado a fim de executar instâncias do software para servidores ou</w:t>
      </w:r>
    </w:p>
    <w:p w14:paraId="7AC9469F"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até dois dispositivos ou usuários a fim de acessar suas instâncias do software para servidores unicamente com o objetivo de administrá-las.</w:t>
      </w:r>
    </w:p>
    <w:p w14:paraId="16A74557"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3.2</w:t>
      </w:r>
      <w:r w:rsidRPr="006C03AA">
        <w:rPr>
          <w:rFonts w:ascii="Segoe UI" w:eastAsia="SimSun" w:hAnsi="Segoe UI" w:cs="Segoe UI"/>
          <w:sz w:val="20"/>
          <w:szCs w:val="20"/>
        </w:rPr>
        <w:tab/>
        <w:t xml:space="preserve">Tipos de CALs. </w:t>
      </w:r>
      <w:r w:rsidRPr="006C03AA">
        <w:rPr>
          <w:rFonts w:ascii="Segoe UI" w:eastAsia="SimSun" w:hAnsi="Segoe UI" w:cs="Segoe UI"/>
          <w:b w:val="0"/>
          <w:bCs w:val="0"/>
          <w:sz w:val="20"/>
          <w:szCs w:val="20"/>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3.3</w:t>
      </w:r>
      <w:r w:rsidRPr="006C03AA">
        <w:rPr>
          <w:rFonts w:ascii="Segoe UI" w:eastAsia="SimSun" w:hAnsi="Segoe UI" w:cs="Segoe UI"/>
          <w:sz w:val="20"/>
          <w:szCs w:val="20"/>
        </w:rPr>
        <w:tab/>
        <w:t xml:space="preserve">Transferência de CALs. </w:t>
      </w:r>
    </w:p>
    <w:p w14:paraId="07844FE4"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(a)</w:t>
      </w:r>
      <w:r w:rsidRPr="006C03AA">
        <w:rPr>
          <w:rFonts w:ascii="Segoe UI" w:eastAsia="SimSun" w:hAnsi="Segoe UI" w:cs="Segoe UI"/>
          <w:sz w:val="20"/>
          <w:szCs w:val="20"/>
        </w:rPr>
        <w:tab/>
      </w:r>
      <w:r w:rsidRPr="006C03AA">
        <w:rPr>
          <w:rFonts w:ascii="Segoe UI" w:eastAsia="SimSun" w:hAnsi="Segoe UI" w:cs="Segoe UI"/>
          <w:b w:val="0"/>
          <w:bCs w:val="0"/>
          <w:sz w:val="20"/>
          <w:szCs w:val="20"/>
        </w:rPr>
        <w:t xml:space="preserve">Você poderá </w:t>
      </w:r>
      <w:r w:rsidRPr="006C03AA">
        <w:rPr>
          <w:rFonts w:ascii="Segoe UI" w:eastAsia="SimSun" w:hAnsi="Segoe UI" w:cs="Segoe UI"/>
          <w:b w:val="0"/>
          <w:sz w:val="20"/>
          <w:szCs w:val="20"/>
        </w:rPr>
        <w:t>transferir permanentemente uma CAL de dispositivo de um dispositivo para outro ou uma CAL de usuário de um usuário para outro ou</w:t>
      </w:r>
    </w:p>
    <w:p w14:paraId="79F9968C"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(b)</w:t>
      </w:r>
      <w:r w:rsidRPr="006C03AA">
        <w:rPr>
          <w:rFonts w:ascii="Segoe UI" w:eastAsia="SimSun" w:hAnsi="Segoe UI" w:cs="Segoe UI"/>
          <w:sz w:val="20"/>
          <w:szCs w:val="20"/>
        </w:rPr>
        <w:tab/>
      </w:r>
      <w:r w:rsidRPr="006C03AA">
        <w:rPr>
          <w:rFonts w:ascii="Segoe UI" w:eastAsia="SimSun" w:hAnsi="Segoe UI" w:cs="Segoe UI"/>
          <w:b w:val="0"/>
          <w:sz w:val="20"/>
          <w:szCs w:val="20"/>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3.4</w:t>
      </w:r>
      <w:r w:rsidRPr="006C03AA">
        <w:rPr>
          <w:rFonts w:ascii="Segoe UI" w:eastAsia="SimSun" w:hAnsi="Segoe UI" w:cs="Segoe UI"/>
          <w:sz w:val="20"/>
          <w:szCs w:val="20"/>
        </w:rPr>
        <w:tab/>
        <w:t xml:space="preserve">Multiplexação. </w:t>
      </w:r>
      <w:r w:rsidRPr="006C03AA">
        <w:rPr>
          <w:rFonts w:ascii="Segoe UI" w:eastAsia="SimSun" w:hAnsi="Segoe UI" w:cs="Segoe UI"/>
          <w:b w:val="0"/>
          <w:bCs w:val="0"/>
          <w:sz w:val="20"/>
          <w:szCs w:val="20"/>
        </w:rPr>
        <w:t>O hardware ou software usado por você para</w:t>
      </w:r>
    </w:p>
    <w:p w14:paraId="71812D76"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reunir conexões,</w:t>
      </w:r>
    </w:p>
    <w:p w14:paraId="03B9F065"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reencaminhar informações ou</w:t>
      </w:r>
    </w:p>
    <w:p w14:paraId="0F481528"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reduzir o número de dispositivos ou usuários que acessam ou usam o software diretamente</w:t>
      </w:r>
    </w:p>
    <w:p w14:paraId="5B60576D" w14:textId="77777777" w:rsidR="007C6581" w:rsidRPr="006C03AA" w:rsidRDefault="007C6581" w:rsidP="007C6581">
      <w:pPr>
        <w:pStyle w:val="Body2"/>
        <w:widowControl w:val="0"/>
        <w:ind w:left="1080"/>
        <w:rPr>
          <w:rFonts w:ascii="Segoe UI" w:hAnsi="Segoe UI" w:cs="Segoe UI"/>
          <w:sz w:val="20"/>
          <w:szCs w:val="20"/>
        </w:rPr>
      </w:pPr>
      <w:r w:rsidRPr="006C03AA">
        <w:rPr>
          <w:rFonts w:ascii="Segoe UI" w:eastAsia="SimSun" w:hAnsi="Segoe UI" w:cs="Segoe UI"/>
          <w:sz w:val="20"/>
          <w:szCs w:val="20"/>
        </w:rPr>
        <w:t>(algumas vezes chamado de “multiplexação” ou “pooling”), não reduz o número de licenças de qualquer tipo necessárias.</w:t>
      </w:r>
    </w:p>
    <w:p w14:paraId="1A06DDC5"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3.5</w:t>
      </w:r>
      <w:r w:rsidRPr="006C03AA">
        <w:rPr>
          <w:rFonts w:ascii="Segoe UI" w:eastAsia="SimSun" w:hAnsi="Segoe UI" w:cs="Segoe UI"/>
          <w:sz w:val="20"/>
          <w:szCs w:val="20"/>
        </w:rPr>
        <w:tab/>
        <w:t xml:space="preserve">Sem Separação do Software para Servidores. </w:t>
      </w:r>
      <w:r w:rsidRPr="006C03AA">
        <w:rPr>
          <w:rFonts w:ascii="Segoe UI" w:eastAsia="SimSun" w:hAnsi="Segoe UI" w:cs="Segoe UI"/>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3.6</w:t>
      </w:r>
      <w:r w:rsidRPr="006C03AA">
        <w:rPr>
          <w:rFonts w:ascii="Segoe UI" w:eastAsia="SimSun" w:hAnsi="Segoe UI" w:cs="Segoe UI"/>
          <w:sz w:val="20"/>
          <w:szCs w:val="20"/>
        </w:rPr>
        <w:tab/>
        <w:t>Instâncias Máximas.</w:t>
      </w:r>
      <w:r w:rsidRPr="006C03AA">
        <w:rPr>
          <w:rFonts w:ascii="Segoe UI" w:eastAsia="SimSun" w:hAnsi="Segoe UI" w:cs="Segoe UI"/>
          <w:b w:val="0"/>
          <w:sz w:val="20"/>
          <w:szCs w:val="20"/>
        </w:rPr>
        <w:t xml:space="preserve"> </w:t>
      </w:r>
      <w:r w:rsidRPr="006C03AA">
        <w:rPr>
          <w:rFonts w:ascii="Segoe UI" w:eastAsia="SimSun" w:hAnsi="Segoe UI" w:cs="Segoe UI"/>
          <w:b w:val="0"/>
          <w:bCs w:val="0"/>
          <w:sz w:val="20"/>
          <w:szCs w:val="20"/>
        </w:rPr>
        <w:t>O software ou hardware pode limitar o número de instâncias do software para servidores que podem ser executadas em ambientes de sistema operacional físicos ou virtuais no servidor.</w:t>
      </w:r>
    </w:p>
    <w:p w14:paraId="23DC49FA" w14:textId="3A9F0D3D" w:rsidR="00531C6F" w:rsidRPr="006C03AA" w:rsidRDefault="00531C6F" w:rsidP="00531C6F">
      <w:pPr>
        <w:ind w:left="1080" w:hanging="720"/>
        <w:rPr>
          <w:rFonts w:ascii="Segoe UI" w:hAnsi="Segoe UI" w:cs="Segoe UI"/>
          <w:sz w:val="20"/>
          <w:szCs w:val="20"/>
        </w:rPr>
      </w:pPr>
      <w:r w:rsidRPr="006C03AA">
        <w:rPr>
          <w:rFonts w:ascii="Segoe UI" w:eastAsia="SimSun" w:hAnsi="Segoe UI" w:cs="Segoe UI"/>
          <w:b/>
          <w:bCs/>
          <w:sz w:val="20"/>
          <w:szCs w:val="20"/>
        </w:rPr>
        <w:t>3.7</w:t>
      </w:r>
      <w:r w:rsidRPr="006C03AA">
        <w:rPr>
          <w:rFonts w:ascii="Segoe UI" w:eastAsia="SimSun" w:hAnsi="Segoe UI" w:cs="Segoe UI"/>
          <w:b/>
          <w:bCs/>
          <w:sz w:val="20"/>
          <w:szCs w:val="20"/>
        </w:rPr>
        <w:tab/>
        <w:t>Item de Relatório de Correspondência do SQL Server Reporting Services.</w:t>
      </w:r>
      <w:r w:rsidRPr="006C03AA">
        <w:rPr>
          <w:rFonts w:ascii="Segoe UI" w:eastAsia="SimSun" w:hAnsi="Segoe UI" w:cs="Segoe UI"/>
          <w:sz w:val="20"/>
          <w:szCs w:val="20"/>
        </w:rPr>
        <w:t xml:space="preserve"> </w:t>
      </w:r>
      <w:r w:rsidRPr="006C03AA">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Pr="006C03AA">
          <w:rPr>
            <w:rStyle w:val="Hyperlink"/>
            <w:rFonts w:ascii="Segoe UI" w:eastAsia="SimSun" w:hAnsi="Segoe UI" w:cs="Segoe UI"/>
            <w:bCs/>
            <w:sz w:val="20"/>
            <w:szCs w:val="20"/>
          </w:rPr>
          <w:t>http://go.microsoft.com/?linkid=9710837</w:t>
        </w:r>
      </w:hyperlink>
      <w:r w:rsidRPr="006C03AA">
        <w:rPr>
          <w:rFonts w:ascii="Segoe UI" w:hAnsi="Segoe UI" w:cs="Segoe UI"/>
          <w:sz w:val="20"/>
          <w:szCs w:val="20"/>
        </w:rPr>
        <w:t xml:space="preserve"> e a Declaração de Privacidade da Microsoft disponível em </w:t>
      </w:r>
      <w:hyperlink r:id="rId13" w:history="1">
        <w:r w:rsidRPr="006C03AA">
          <w:rPr>
            <w:rStyle w:val="Hyperlink"/>
            <w:rFonts w:ascii="Segoe UI" w:eastAsia="SimSun" w:hAnsi="Segoe UI" w:cs="Segoe UI"/>
            <w:bCs/>
            <w:sz w:val="20"/>
            <w:szCs w:val="20"/>
          </w:rPr>
          <w:t>http://go.microsoft.com/fwlink/?LinkID=248686</w:t>
        </w:r>
      </w:hyperlink>
      <w:r w:rsidRPr="006C03AA">
        <w:rPr>
          <w:rFonts w:ascii="Segoe UI" w:hAnsi="Segoe UI" w:cs="Segoe UI"/>
          <w:sz w:val="20"/>
          <w:szCs w:val="20"/>
        </w:rPr>
        <w:t>.</w:t>
      </w:r>
    </w:p>
    <w:p w14:paraId="550EB5E4" w14:textId="5A6AC375" w:rsidR="00531C6F" w:rsidRPr="006C03AA" w:rsidRDefault="00531C6F" w:rsidP="00531C6F">
      <w:pPr>
        <w:pStyle w:val="Heading2"/>
        <w:widowControl w:val="0"/>
        <w:numPr>
          <w:ilvl w:val="0"/>
          <w:numId w:val="0"/>
        </w:numPr>
        <w:ind w:left="1080" w:hanging="720"/>
        <w:rPr>
          <w:rFonts w:ascii="Segoe UI" w:eastAsia="SimSun" w:hAnsi="Segoe UI" w:cs="Segoe UI"/>
          <w:sz w:val="20"/>
          <w:szCs w:val="20"/>
        </w:rPr>
      </w:pPr>
      <w:r w:rsidRPr="006C03AA">
        <w:rPr>
          <w:rFonts w:ascii="Segoe UI" w:eastAsia="SimSun" w:hAnsi="Segoe UI" w:cs="Segoe UI"/>
          <w:sz w:val="20"/>
          <w:szCs w:val="20"/>
        </w:rPr>
        <w:t>3.8</w:t>
      </w:r>
      <w:r w:rsidRPr="006C03AA">
        <w:rPr>
          <w:rFonts w:ascii="Segoe UI" w:eastAsia="SimSun" w:hAnsi="Segoe UI" w:cs="Segoe UI"/>
          <w:sz w:val="20"/>
          <w:szCs w:val="20"/>
        </w:rPr>
        <w:tab/>
      </w:r>
      <w:bookmarkStart w:id="0" w:name="_Hlk18385677"/>
      <w:r w:rsidRPr="006C03AA">
        <w:rPr>
          <w:rFonts w:ascii="Segoe UI" w:eastAsia="SimSun" w:hAnsi="Segoe UI" w:cs="Segoe UI"/>
          <w:sz w:val="20"/>
          <w:szCs w:val="20"/>
        </w:rPr>
        <w:t xml:space="preserve">Clusters de Macrodados (BDC). </w:t>
      </w:r>
      <w:r w:rsidRPr="006C03AA">
        <w:rPr>
          <w:rFonts w:ascii="Segoe UI" w:eastAsia="SimSun" w:hAnsi="Segoe UI" w:cs="Segoe UI"/>
          <w:b w:val="0"/>
          <w:sz w:val="20"/>
          <w:szCs w:val="20"/>
        </w:rPr>
        <w:t xml:space="preserve">O Cliente deve ser um cliente de licenciamento em volume com cobertura Software Assurance para utilizar a funcionalidade BDC. O Cliente não poderá </w:t>
      </w:r>
      <w:r w:rsidRPr="006C03AA">
        <w:rPr>
          <w:rFonts w:ascii="Segoe UI" w:eastAsia="SimSun" w:hAnsi="Segoe UI" w:cs="Segoe UI"/>
          <w:b w:val="0"/>
          <w:sz w:val="20"/>
          <w:szCs w:val="20"/>
        </w:rPr>
        <w:lastRenderedPageBreak/>
        <w:t xml:space="preserve">utilizar o BDC se não tiver adquirido de forma válida uma licença para o BDC da Microsoft ou dos respetivos distribuidores licenciados. Para mais informações sobre o licenciamento do BDC visite: </w:t>
      </w:r>
      <w:hyperlink r:id="rId14" w:history="1">
        <w:r w:rsidRPr="006C03AA">
          <w:rPr>
            <w:rStyle w:val="Hyperlink"/>
            <w:rFonts w:ascii="Segoe UI" w:eastAsia="SimSun" w:hAnsi="Segoe UI" w:cs="Segoe UI"/>
            <w:b w:val="0"/>
            <w:sz w:val="20"/>
            <w:szCs w:val="20"/>
          </w:rPr>
          <w:t>https://go.microsoft.com/fwlink/?linkid=2102541</w:t>
        </w:r>
      </w:hyperlink>
      <w:bookmarkEnd w:id="0"/>
    </w:p>
    <w:p w14:paraId="5A4DF469" w14:textId="4908D923" w:rsidR="00531C6F" w:rsidRPr="006C03AA" w:rsidRDefault="00531C6F" w:rsidP="00531C6F">
      <w:pPr>
        <w:widowControl w:val="0"/>
        <w:ind w:left="1080" w:hanging="720"/>
        <w:outlineLvl w:val="1"/>
        <w:rPr>
          <w:rFonts w:ascii="Segoe UI" w:eastAsia="SimSun" w:hAnsi="Segoe UI" w:cs="Segoe UI"/>
          <w:bCs/>
          <w:sz w:val="20"/>
          <w:szCs w:val="20"/>
        </w:rPr>
      </w:pPr>
      <w:r w:rsidRPr="006C03AA">
        <w:rPr>
          <w:rFonts w:ascii="Segoe UI" w:eastAsia="SimSun" w:hAnsi="Segoe UI" w:cs="Segoe UI"/>
          <w:b/>
          <w:bCs/>
          <w:sz w:val="20"/>
          <w:szCs w:val="20"/>
        </w:rPr>
        <w:t>3.</w:t>
      </w:r>
      <w:r w:rsidRPr="006C03AA">
        <w:rPr>
          <w:rFonts w:ascii="Segoe UI" w:hAnsi="Segoe UI" w:cs="Segoe UI"/>
          <w:b/>
          <w:sz w:val="20"/>
          <w:szCs w:val="20"/>
        </w:rPr>
        <w:t>9</w:t>
      </w:r>
      <w:r w:rsidRPr="006C03AA">
        <w:rPr>
          <w:rFonts w:ascii="Segoe UI" w:hAnsi="Segoe UI" w:cs="Segoe UI"/>
          <w:b/>
          <w:sz w:val="20"/>
          <w:szCs w:val="20"/>
        </w:rPr>
        <w:tab/>
      </w:r>
      <w:r w:rsidRPr="006C03AA">
        <w:rPr>
          <w:rFonts w:ascii="Segoe UI" w:eastAsia="SimSun" w:hAnsi="Segoe UI" w:cs="Segoe UI"/>
          <w:b/>
          <w:bCs/>
          <w:sz w:val="20"/>
          <w:szCs w:val="20"/>
        </w:rPr>
        <w:t xml:space="preserve">Componentes de Tipos de Letra. </w:t>
      </w:r>
      <w:r w:rsidRPr="006C03AA">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7BA6339D" w14:textId="77777777" w:rsidR="00531C6F" w:rsidRPr="006C03AA" w:rsidRDefault="00531C6F" w:rsidP="00531C6F">
      <w:pPr>
        <w:widowControl w:val="0"/>
        <w:ind w:left="1233" w:hanging="153"/>
        <w:outlineLvl w:val="1"/>
        <w:rPr>
          <w:rFonts w:ascii="Segoe UI" w:eastAsia="SimSun" w:hAnsi="Segoe UI" w:cs="Segoe UI"/>
          <w:bCs/>
          <w:sz w:val="20"/>
          <w:szCs w:val="20"/>
        </w:rPr>
      </w:pPr>
      <w:r w:rsidRPr="006C03AA">
        <w:rPr>
          <w:rFonts w:ascii="Segoe UI" w:eastAsia="SimSun" w:hAnsi="Segoe UI" w:cs="Segoe UI"/>
          <w:bCs/>
          <w:sz w:val="20"/>
          <w:szCs w:val="20"/>
        </w:rPr>
        <w:t xml:space="preserve">• incorporar tipos de letra em </w:t>
      </w:r>
      <w:r w:rsidRPr="006C03AA">
        <w:rPr>
          <w:rFonts w:ascii="Segoe UI" w:eastAsia="SimSun" w:hAnsi="Segoe UI" w:cs="Segoe UI"/>
          <w:bCs/>
          <w:sz w:val="20"/>
          <w:szCs w:val="20"/>
          <w:lang w:val="es-ES" w:eastAsia="de-DE" w:bidi="de-DE"/>
        </w:rPr>
        <w:t>conteúdo</w:t>
      </w:r>
      <w:r w:rsidRPr="006C03AA">
        <w:rPr>
          <w:rFonts w:ascii="Segoe UI" w:eastAsia="SimSun" w:hAnsi="Segoe UI" w:cs="Segoe UI"/>
          <w:bCs/>
          <w:sz w:val="20"/>
          <w:szCs w:val="20"/>
        </w:rPr>
        <w:t xml:space="preserve"> conforme seja permitido pelas restrições de incorporação dos tipos de letra, e</w:t>
      </w:r>
    </w:p>
    <w:p w14:paraId="2524E69B" w14:textId="525845AD" w:rsidR="007C6581" w:rsidRPr="006C03AA" w:rsidRDefault="00531C6F" w:rsidP="00531C6F">
      <w:pPr>
        <w:widowControl w:val="0"/>
        <w:ind w:left="1233" w:hanging="153"/>
        <w:outlineLvl w:val="1"/>
        <w:rPr>
          <w:rFonts w:ascii="Segoe UI" w:hAnsi="Segoe UI" w:cs="Segoe UI"/>
          <w:sz w:val="20"/>
          <w:szCs w:val="20"/>
        </w:rPr>
      </w:pPr>
      <w:r w:rsidRPr="006C03AA">
        <w:rPr>
          <w:rFonts w:ascii="Segoe UI" w:eastAsia="SimSun" w:hAnsi="Segoe UI" w:cs="Segoe UI"/>
          <w:bCs/>
          <w:sz w:val="20"/>
          <w:szCs w:val="20"/>
        </w:rPr>
        <w:t>• transferi-los temporariamente para uma impressora ou outro dispositivo de saída para ajudar a imprimir conteúdos</w:t>
      </w:r>
      <w:r w:rsidRPr="006C03AA">
        <w:rPr>
          <w:rFonts w:ascii="Segoe UI" w:hAnsi="Segoe UI" w:cs="Segoe UI"/>
          <w:sz w:val="20"/>
          <w:szCs w:val="20"/>
        </w:rPr>
        <w:t>.</w:t>
      </w:r>
    </w:p>
    <w:p w14:paraId="4250E4C8" w14:textId="77777777" w:rsidR="00531C6F" w:rsidRPr="006C03AA" w:rsidRDefault="007C6581" w:rsidP="00531C6F">
      <w:pPr>
        <w:pStyle w:val="Heading2"/>
        <w:numPr>
          <w:ilvl w:val="0"/>
          <w:numId w:val="0"/>
        </w:numPr>
        <w:ind w:left="360" w:hanging="360"/>
        <w:rPr>
          <w:rFonts w:ascii="Segoe UI" w:hAnsi="Segoe UI" w:cs="Segoe UI"/>
          <w:sz w:val="20"/>
          <w:szCs w:val="20"/>
        </w:rPr>
      </w:pPr>
      <w:r w:rsidRPr="006C03AA">
        <w:rPr>
          <w:rFonts w:ascii="Segoe UI" w:eastAsia="SimSun" w:hAnsi="Segoe UI" w:cs="Segoe UI"/>
          <w:sz w:val="20"/>
          <w:szCs w:val="20"/>
        </w:rPr>
        <w:t>4.</w:t>
      </w:r>
      <w:r w:rsidR="0053305A" w:rsidRPr="006C03AA">
        <w:rPr>
          <w:rFonts w:ascii="Segoe UI" w:eastAsia="SimSun" w:hAnsi="Segoe UI" w:cs="Segoe UI"/>
          <w:sz w:val="20"/>
          <w:szCs w:val="20"/>
        </w:rPr>
        <w:tab/>
      </w:r>
      <w:r w:rsidR="00531C6F" w:rsidRPr="006C03AA">
        <w:rPr>
          <w:rFonts w:ascii="Segoe UI" w:hAnsi="Segoe UI" w:cs="Segoe UI"/>
          <w:sz w:val="20"/>
          <w:szCs w:val="20"/>
        </w:rPr>
        <w:t>SOFTWARE DE TERCEIROS.</w:t>
      </w:r>
      <w:r w:rsidR="00531C6F" w:rsidRPr="006C03AA">
        <w:rPr>
          <w:rFonts w:ascii="Segoe UI" w:hAnsi="Segoe UI" w:cs="Segoe UI"/>
          <w:b w:val="0"/>
          <w:sz w:val="20"/>
          <w:szCs w:val="20"/>
        </w:rPr>
        <w:t xml:space="preserve"> </w:t>
      </w:r>
      <w:bookmarkStart w:id="1" w:name="_Hlk18385755"/>
      <w:r w:rsidR="00531C6F" w:rsidRPr="006C03AA">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465B209"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5.</w:t>
      </w:r>
      <w:r w:rsidRPr="006C03AA">
        <w:rPr>
          <w:rFonts w:ascii="Segoe UI" w:eastAsia="SimSun" w:hAnsi="Segoe UI" w:cs="Segoe UI"/>
          <w:sz w:val="20"/>
          <w:szCs w:val="20"/>
        </w:rPr>
        <w:tab/>
        <w:t xml:space="preserve">CHAVES DO PRODUTO. </w:t>
      </w:r>
      <w:r w:rsidRPr="006C03AA">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3C6BD3E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6.</w:t>
      </w:r>
      <w:r w:rsidRPr="006C03AA">
        <w:rPr>
          <w:rFonts w:ascii="Segoe UI" w:eastAsia="SimSun" w:hAnsi="Segoe UI" w:cs="Segoe UI"/>
          <w:sz w:val="20"/>
          <w:szCs w:val="20"/>
        </w:rPr>
        <w:tab/>
      </w:r>
      <w:bookmarkStart w:id="2" w:name="_Hlk18385802"/>
      <w:r w:rsidRPr="006C03AA">
        <w:rPr>
          <w:rFonts w:ascii="Segoe UI" w:eastAsia="SimSun" w:hAnsi="Segoe UI" w:cs="Segoe UI"/>
          <w:sz w:val="20"/>
          <w:szCs w:val="20"/>
        </w:rPr>
        <w:t xml:space="preserve">RECOLHA DE DADOS. </w:t>
      </w:r>
      <w:r w:rsidRPr="006C03AA">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6C03AA">
        <w:rPr>
          <w:rFonts w:ascii="Segoe UI" w:eastAsia="SimSun" w:hAnsi="Segoe UI" w:cs="Segoe UI"/>
          <w:b w:val="0"/>
          <w:sz w:val="20"/>
          <w:szCs w:val="20"/>
        </w:rPr>
        <w:t xml:space="preserve">incluindo o suplemento de privacidade do SQL Server: </w:t>
      </w:r>
      <w:hyperlink r:id="rId15" w:history="1">
        <w:r w:rsidRPr="006C03AA">
          <w:rPr>
            <w:rFonts w:ascii="Segoe UI" w:hAnsi="Segoe UI" w:cs="Segoe UI"/>
            <w:b w:val="0"/>
            <w:sz w:val="20"/>
            <w:szCs w:val="20"/>
          </w:rPr>
          <w:t>http://go.microsoft.com/fwlink/?linkid=868444</w:t>
        </w:r>
      </w:hyperlink>
      <w:bookmarkEnd w:id="2"/>
      <w:bookmarkEnd w:id="3"/>
    </w:p>
    <w:p w14:paraId="0FACBCC1"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7.</w:t>
      </w:r>
      <w:r w:rsidRPr="006C03AA">
        <w:rPr>
          <w:rFonts w:ascii="Segoe UI" w:eastAsia="SimSun" w:hAnsi="Segoe UI" w:cs="Segoe UI"/>
          <w:sz w:val="20"/>
          <w:szCs w:val="20"/>
        </w:rPr>
        <w:tab/>
        <w:t xml:space="preserve">TESTE DE REFERÊNCIA. </w:t>
      </w:r>
      <w:r w:rsidRPr="006C03AA">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70D1F34E"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8.</w:t>
      </w:r>
      <w:r w:rsidRPr="006C03AA">
        <w:rPr>
          <w:rFonts w:ascii="Segoe UI" w:eastAsia="SimSun" w:hAnsi="Segoe UI" w:cs="Segoe UI"/>
          <w:sz w:val="20"/>
          <w:szCs w:val="20"/>
        </w:rPr>
        <w:tab/>
        <w:t xml:space="preserve">ATUALIZAÇÕES. </w:t>
      </w:r>
      <w:r w:rsidRPr="006C03AA">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16FE43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9.</w:t>
      </w:r>
      <w:r w:rsidRPr="006C03AA">
        <w:rPr>
          <w:rFonts w:ascii="Segoe UI" w:eastAsia="SimSun" w:hAnsi="Segoe UI" w:cs="Segoe UI"/>
          <w:sz w:val="20"/>
          <w:szCs w:val="20"/>
        </w:rPr>
        <w:tab/>
        <w:t xml:space="preserve">CANADÁ. </w:t>
      </w:r>
      <w:r w:rsidRPr="006C03AA">
        <w:rPr>
          <w:rFonts w:ascii="Segoe UI" w:eastAsia="SimSun" w:hAnsi="Segoe UI" w:cs="Segoe UI"/>
          <w:b w:val="0"/>
          <w:sz w:val="20"/>
          <w:szCs w:val="20"/>
        </w:rPr>
        <w:t xml:space="preserve">O Cliente pode deixar de receber atualizações ao desativar a funcionalidade de atualização automática ou ao desativar o acesso à Internet. Consulte a documentação do produto para saber </w:t>
      </w:r>
      <w:r w:rsidRPr="006C03AA">
        <w:rPr>
          <w:rFonts w:ascii="Segoe UI" w:eastAsia="SimSun" w:hAnsi="Segoe UI" w:cs="Segoe UI"/>
          <w:b w:val="0"/>
          <w:sz w:val="20"/>
          <w:szCs w:val="20"/>
        </w:rPr>
        <w:lastRenderedPageBreak/>
        <w:t>como desativar as atualizações para o seu dispositivo ou software específico.</w:t>
      </w:r>
    </w:p>
    <w:p w14:paraId="7C929C3E"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10.</w:t>
      </w:r>
      <w:r w:rsidRPr="006C03AA">
        <w:rPr>
          <w:rFonts w:ascii="Segoe UI" w:eastAsia="SimSun" w:hAnsi="Segoe UI" w:cs="Segoe UI"/>
          <w:sz w:val="20"/>
          <w:szCs w:val="20"/>
        </w:rPr>
        <w:tab/>
        <w:t xml:space="preserve">ÂMBITO DA LICENÇA. </w:t>
      </w:r>
      <w:r w:rsidRPr="006C03AA">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F80F24F"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 xml:space="preserve">contornar quaisquer limitações técnicas do software </w:t>
      </w:r>
      <w:bookmarkStart w:id="4" w:name="_Hlk18385887"/>
      <w:r w:rsidRPr="006C03AA">
        <w:rPr>
          <w:rFonts w:ascii="Segoe UI" w:eastAsia="SimSun" w:hAnsi="Segoe UI" w:cs="Segoe UI"/>
          <w:sz w:val="20"/>
          <w:szCs w:val="20"/>
        </w:rPr>
        <w:t>que apenas permitam determinadas utilizações</w:t>
      </w:r>
      <w:bookmarkEnd w:id="4"/>
      <w:r w:rsidRPr="006C03AA">
        <w:rPr>
          <w:rFonts w:ascii="Segoe UI" w:eastAsia="SimSun" w:hAnsi="Segoe UI" w:cs="Segoe UI"/>
          <w:sz w:val="20"/>
          <w:szCs w:val="20"/>
        </w:rPr>
        <w:t>;</w:t>
      </w:r>
    </w:p>
    <w:p w14:paraId="30DC76E0" w14:textId="77777777" w:rsidR="00531C6F" w:rsidRPr="006C03AA" w:rsidRDefault="00531C6F" w:rsidP="00531C6F">
      <w:pPr>
        <w:pStyle w:val="Bullet2"/>
        <w:rPr>
          <w:rFonts w:ascii="Segoe UI" w:eastAsia="SimSun" w:hAnsi="Segoe UI" w:cs="Segoe UI"/>
          <w:sz w:val="20"/>
          <w:szCs w:val="20"/>
        </w:rPr>
      </w:pPr>
      <w:bookmarkStart w:id="5" w:name="_Hlk18385902"/>
      <w:r w:rsidRPr="006C03AA">
        <w:rPr>
          <w:rFonts w:ascii="Segoe UI" w:hAnsi="Segoe UI" w:cs="Segoe UI"/>
          <w:sz w:val="20"/>
          <w:szCs w:val="20"/>
        </w:rPr>
        <w:t>proceder a engenharia inversa, descompilar ou desassemblar o software;</w:t>
      </w:r>
    </w:p>
    <w:p w14:paraId="14C92F5E"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remover, minimizar, bloquear ou modificar quaisquer notificações da Microsoft ou dos seus fornecedores no software;</w:t>
      </w:r>
    </w:p>
    <w:p w14:paraId="052AE146"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utilizar o software de qualquer forma que seja considerada ilegal, ou que crie ou propague malware;</w:t>
      </w:r>
    </w:p>
    <w:p w14:paraId="5910EFC7"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partilhar ou distribuir o software</w:t>
      </w:r>
      <w:bookmarkEnd w:id="5"/>
      <w:r w:rsidRPr="006C03AA">
        <w:rPr>
          <w:rFonts w:ascii="Segoe UI" w:hAnsi="Segoe UI" w:cs="Segoe UI"/>
          <w:sz w:val="20"/>
          <w:szCs w:val="20"/>
        </w:rPr>
        <w:t>;</w:t>
      </w:r>
    </w:p>
    <w:p w14:paraId="79CB8BB7"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publicar o software, incluindo quaisquer interfaces de programação de aplicações incluídas no mesmo, para cópia por terceiros;</w:t>
      </w:r>
    </w:p>
    <w:p w14:paraId="10BBF74D"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160AF65A"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proceder ao aluguer, locação financeira (leasing) ou empréstimo do software ou</w:t>
      </w:r>
    </w:p>
    <w:p w14:paraId="3D99A912" w14:textId="77777777" w:rsidR="00531C6F" w:rsidRPr="006C03AA" w:rsidRDefault="00531C6F" w:rsidP="00531C6F">
      <w:pPr>
        <w:pStyle w:val="Bullet2"/>
        <w:widowControl w:val="0"/>
        <w:rPr>
          <w:rFonts w:ascii="Segoe UI" w:eastAsia="SimSun" w:hAnsi="Segoe UI" w:cs="Segoe UI"/>
          <w:sz w:val="20"/>
          <w:szCs w:val="20"/>
        </w:rPr>
      </w:pPr>
      <w:bookmarkStart w:id="6" w:name="_Hlk18385924"/>
      <w:r w:rsidRPr="006C03AA">
        <w:rPr>
          <w:rFonts w:ascii="Segoe UI" w:eastAsia="SimSun" w:hAnsi="Segoe UI" w:cs="Segoe UI"/>
          <w:sz w:val="20"/>
          <w:szCs w:val="20"/>
        </w:rPr>
        <w:t>fornecer o software como uma solução alojada para ser utilizada por terceiros</w:t>
      </w:r>
      <w:bookmarkEnd w:id="6"/>
      <w:r w:rsidRPr="006C03AA">
        <w:rPr>
          <w:rFonts w:ascii="Segoe UI" w:eastAsia="SimSun" w:hAnsi="Segoe UI" w:cs="Segoe UI"/>
          <w:sz w:val="20"/>
          <w:szCs w:val="20"/>
        </w:rPr>
        <w:t>.</w:t>
      </w:r>
    </w:p>
    <w:p w14:paraId="6E8AF94A" w14:textId="4AF7F13A" w:rsidR="007C6581" w:rsidRPr="006C03AA" w:rsidRDefault="00531C6F" w:rsidP="00531C6F">
      <w:pPr>
        <w:pStyle w:val="Heading2"/>
        <w:numPr>
          <w:ilvl w:val="0"/>
          <w:numId w:val="0"/>
        </w:numPr>
        <w:ind w:left="360"/>
        <w:rPr>
          <w:rFonts w:ascii="Segoe UI" w:hAnsi="Segoe UI" w:cs="Segoe UI"/>
          <w:b w:val="0"/>
          <w:bCs w:val="0"/>
          <w:sz w:val="20"/>
          <w:szCs w:val="20"/>
        </w:rPr>
      </w:pPr>
      <w:r w:rsidRPr="006C03AA">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C6581" w:rsidRPr="006C03AA">
        <w:rPr>
          <w:rFonts w:ascii="Segoe UI" w:eastAsia="SimSun" w:hAnsi="Segoe UI" w:cs="Segoe UI"/>
          <w:b w:val="0"/>
          <w:bCs w:val="0"/>
          <w:sz w:val="20"/>
          <w:szCs w:val="20"/>
        </w:rPr>
        <w:t>.</w:t>
      </w:r>
    </w:p>
    <w:p w14:paraId="648A8FAE"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CÓPIA DE BACKUP. </w:t>
      </w:r>
      <w:r w:rsidRPr="006C03AA">
        <w:rPr>
          <w:rFonts w:ascii="Segoe UI" w:eastAsia="SimSun" w:hAnsi="Segoe UI" w:cs="Segoe UI"/>
          <w:b w:val="0"/>
          <w:bCs w:val="0"/>
          <w:sz w:val="20"/>
          <w:szCs w:val="20"/>
        </w:rPr>
        <w:t>Se você adquiriu o software em disco ou em outra mídia, poderá fazer uma cópia de segurança da mídia. Você poderá usá-la somente para criar instâncias do software.</w:t>
      </w:r>
    </w:p>
    <w:p w14:paraId="32B6F388" w14:textId="4D3BD148"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DOCUMENTAÇÃO.</w:t>
      </w:r>
      <w:r w:rsidR="0053305A" w:rsidRPr="006C03AA">
        <w:rPr>
          <w:rFonts w:ascii="Segoe UI" w:eastAsia="SimSun" w:hAnsi="Segoe UI" w:cs="Segoe UI"/>
          <w:sz w:val="20"/>
          <w:szCs w:val="20"/>
        </w:rPr>
        <w:t xml:space="preserve"> </w:t>
      </w:r>
      <w:r w:rsidRPr="006C03AA">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2FA982C5"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 xml:space="preserve">SOFTWARE NÃO DESTINADO À REVENDA. </w:t>
      </w:r>
      <w:r w:rsidRPr="006C03AA">
        <w:rPr>
          <w:rFonts w:ascii="Segoe UI" w:eastAsia="SimSun" w:hAnsi="Segoe UI" w:cs="Segoe UI"/>
          <w:b w:val="0"/>
          <w:bCs w:val="0"/>
          <w:sz w:val="20"/>
          <w:szCs w:val="20"/>
        </w:rPr>
        <w:t>Você não poderá vender o software marcado como “Não Destinado à Revenda”.</w:t>
      </w:r>
    </w:p>
    <w:p w14:paraId="150A9BA8"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 xml:space="preserve">14. SOFTWARE DE EDIÇÃO ACADÊMICA. </w:t>
      </w:r>
      <w:r w:rsidRPr="006C03AA">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F004EB7" w14:textId="77777777" w:rsidR="00531C6F" w:rsidRPr="006C03AA" w:rsidRDefault="007C6581" w:rsidP="00531C6F">
      <w:pPr>
        <w:pStyle w:val="Heading1Unbold"/>
        <w:widowControl w:val="0"/>
        <w:numPr>
          <w:ilvl w:val="0"/>
          <w:numId w:val="0"/>
        </w:numPr>
        <w:spacing w:before="120" w:after="120"/>
        <w:ind w:left="360" w:hanging="360"/>
        <w:rPr>
          <w:rFonts w:ascii="Segoe UI" w:eastAsia="SimSun" w:hAnsi="Segoe UI" w:cs="Segoe UI"/>
          <w:sz w:val="20"/>
          <w:szCs w:val="20"/>
        </w:rPr>
      </w:pPr>
      <w:r w:rsidRPr="006C03AA">
        <w:rPr>
          <w:rFonts w:ascii="Segoe UI" w:eastAsia="SimSun" w:hAnsi="Segoe UI" w:cs="Segoe UI"/>
          <w:b/>
          <w:bCs/>
          <w:sz w:val="20"/>
          <w:szCs w:val="20"/>
        </w:rPr>
        <w:t>15</w:t>
      </w:r>
      <w:r w:rsidRPr="006C03AA">
        <w:rPr>
          <w:rFonts w:ascii="Segoe UI" w:eastAsia="SimSun" w:hAnsi="Segoe UI" w:cs="Segoe UI"/>
          <w:sz w:val="20"/>
          <w:szCs w:val="20"/>
        </w:rPr>
        <w:t xml:space="preserve">. </w:t>
      </w:r>
      <w:r w:rsidR="00531C6F" w:rsidRPr="006C03AA">
        <w:rPr>
          <w:rFonts w:ascii="Segoe UI" w:eastAsia="SimSun" w:hAnsi="Segoe UI" w:cs="Segoe UI"/>
          <w:b/>
          <w:bCs/>
          <w:sz w:val="20"/>
          <w:szCs w:val="20"/>
        </w:rPr>
        <w:t>TRANSFERÊNCIA PARA TERCEIROS.</w:t>
      </w:r>
      <w:r w:rsidR="00531C6F" w:rsidRPr="006C03AA">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531C6F" w:rsidRPr="006C03AA">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9D8BB31" w14:textId="77777777" w:rsidR="00531C6F" w:rsidRPr="006C03AA" w:rsidRDefault="00531C6F" w:rsidP="00531C6F">
      <w:pPr>
        <w:pStyle w:val="Heading1"/>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lastRenderedPageBreak/>
        <w:t>16.</w:t>
      </w:r>
      <w:r w:rsidRPr="006C03AA">
        <w:rPr>
          <w:rFonts w:ascii="Segoe UI" w:eastAsia="SimSun" w:hAnsi="Segoe UI" w:cs="Segoe UI"/>
          <w:sz w:val="20"/>
          <w:szCs w:val="20"/>
        </w:rPr>
        <w:tab/>
        <w:t xml:space="preserve">RESTRIÇÕES À EXPORTAÇÃO. </w:t>
      </w:r>
      <w:bookmarkStart w:id="8" w:name="_Hlk17784029"/>
      <w:r w:rsidRPr="006C03AA">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7A92122D"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17.</w:t>
      </w:r>
      <w:r w:rsidRPr="006C03AA">
        <w:rPr>
          <w:rFonts w:ascii="Segoe UI" w:eastAsia="SimSun" w:hAnsi="Segoe UI" w:cs="Segoe UI"/>
          <w:sz w:val="20"/>
          <w:szCs w:val="20"/>
        </w:rPr>
        <w:tab/>
        <w:t xml:space="preserve">CONTRATO INTEGRAL. </w:t>
      </w:r>
      <w:bookmarkStart w:id="9" w:name="_Hlk18386214"/>
      <w:r w:rsidRPr="006C03AA">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32FECC3" w14:textId="50D03E36" w:rsidR="007C6581" w:rsidRPr="006C03AA" w:rsidRDefault="00531C6F" w:rsidP="00531C6F">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18.</w:t>
      </w:r>
      <w:r w:rsidRPr="006C03AA">
        <w:rPr>
          <w:rFonts w:ascii="Segoe UI" w:eastAsia="SimSun" w:hAnsi="Segoe UI" w:cs="Segoe UI"/>
          <w:sz w:val="20"/>
          <w:szCs w:val="20"/>
        </w:rPr>
        <w:tab/>
        <w:t xml:space="preserve">LEI APLICÁVEL E LOCAL DE RESOLUÇÃO DE DISPUTAS. </w:t>
      </w:r>
      <w:r w:rsidRPr="006C03AA">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10160E" w:rsidRPr="006C03AA">
        <w:rPr>
          <w:rFonts w:ascii="Segoe UI" w:eastAsia="SimSun" w:hAnsi="Segoe UI" w:cs="Segoe UI"/>
          <w:b w:val="0"/>
          <w:bCs w:val="0"/>
          <w:sz w:val="20"/>
          <w:szCs w:val="20"/>
        </w:rPr>
        <w:t>.</w:t>
      </w:r>
    </w:p>
    <w:p w14:paraId="409AF2B9" w14:textId="35DAC580" w:rsidR="007C6581" w:rsidRPr="006C03AA" w:rsidRDefault="00531C6F"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19</w:t>
      </w:r>
      <w:r w:rsidR="0010160E" w:rsidRPr="006C03AA">
        <w:rPr>
          <w:rFonts w:ascii="Segoe UI" w:eastAsia="SimSun" w:hAnsi="Segoe UI" w:cs="Segoe UI"/>
          <w:sz w:val="20"/>
          <w:szCs w:val="20"/>
        </w:rPr>
        <w:t xml:space="preserve">. EFEITO LEGAL. </w:t>
      </w:r>
      <w:r w:rsidR="0010160E" w:rsidRPr="006C03AA">
        <w:rPr>
          <w:rFonts w:ascii="Segoe UI" w:eastAsia="SimSun" w:hAnsi="Segoe UI" w:cs="Segoe UI"/>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4ADA94CA" w:rsidR="003F2954" w:rsidRPr="006C03AA" w:rsidRDefault="0010160E" w:rsidP="0010160E">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2</w:t>
      </w:r>
      <w:r w:rsidR="00531C6F" w:rsidRPr="006C03AA">
        <w:rPr>
          <w:rFonts w:ascii="Segoe UI" w:eastAsia="SimSun" w:hAnsi="Segoe UI" w:cs="Segoe UI"/>
          <w:sz w:val="20"/>
          <w:szCs w:val="20"/>
        </w:rPr>
        <w:t>0</w:t>
      </w:r>
      <w:r w:rsidRPr="006C03AA">
        <w:rPr>
          <w:rFonts w:ascii="Segoe UI" w:eastAsia="SimSun" w:hAnsi="Segoe UI" w:cs="Segoe UI"/>
          <w:sz w:val="20"/>
          <w:szCs w:val="20"/>
        </w:rPr>
        <w:t xml:space="preserve">. </w:t>
      </w:r>
      <w:r w:rsidRPr="006C03AA">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6C03AA">
        <w:rPr>
          <w:rFonts w:ascii="Segoe UI" w:eastAsia="SimSun" w:hAnsi="Segoe UI" w:cs="Segoe UI"/>
          <w:bCs w:val="0"/>
          <w:sz w:val="20"/>
          <w:szCs w:val="20"/>
        </w:rPr>
        <w:t>APROPRIADOS</w:t>
      </w:r>
      <w:r w:rsidRPr="006C03AA">
        <w:rPr>
          <w:rFonts w:ascii="Segoe UI" w:hAnsi="Segoe UI" w:cs="Segoe UI"/>
          <w:sz w:val="20"/>
          <w:szCs w:val="20"/>
        </w:rPr>
        <w:t xml:space="preserve"> A FIM DE DETERMINAR QUE O SOFTWARE SEJA ADEQUADO PARA TAL USO.</w:t>
      </w:r>
    </w:p>
    <w:p w14:paraId="27CE0B1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6C03AA">
        <w:rPr>
          <w:rFonts w:ascii="Segoe UI" w:eastAsia="SimSun" w:hAnsi="Segoe UI" w:cs="Segoe UI"/>
          <w:sz w:val="20"/>
          <w:szCs w:val="20"/>
        </w:rPr>
        <w:t xml:space="preserve"> </w:t>
      </w:r>
    </w:p>
    <w:p w14:paraId="268D2FC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6C03AA" w:rsidRDefault="002A19AC">
      <w:pPr>
        <w:rPr>
          <w:rFonts w:ascii="Segoe UI" w:hAnsi="Segoe UI" w:cs="Segoe UI"/>
          <w:sz w:val="20"/>
          <w:szCs w:val="20"/>
        </w:rPr>
      </w:pPr>
    </w:p>
    <w:sectPr w:rsidR="002A19AC" w:rsidRPr="006C03A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BB7EF" w14:textId="77777777" w:rsidR="00822725" w:rsidRDefault="00822725" w:rsidP="005B1F5C">
      <w:pPr>
        <w:spacing w:before="0" w:after="0"/>
      </w:pPr>
      <w:r>
        <w:separator/>
      </w:r>
    </w:p>
  </w:endnote>
  <w:endnote w:type="continuationSeparator" w:id="0">
    <w:p w14:paraId="0226E8FA" w14:textId="77777777" w:rsidR="00822725" w:rsidRDefault="00822725"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DC180" w14:textId="77777777" w:rsidR="00822725" w:rsidRDefault="00822725" w:rsidP="005B1F5C">
      <w:pPr>
        <w:spacing w:before="0" w:after="0"/>
      </w:pPr>
      <w:r>
        <w:separator/>
      </w:r>
    </w:p>
  </w:footnote>
  <w:footnote w:type="continuationSeparator" w:id="0">
    <w:p w14:paraId="6EB93AE0" w14:textId="77777777" w:rsidR="00822725" w:rsidRDefault="00822725" w:rsidP="005B1F5C">
      <w:pPr>
        <w:spacing w:before="0" w:after="0"/>
      </w:pPr>
      <w:r>
        <w:continuationSeparator/>
      </w:r>
    </w:p>
  </w:footnote>
  <w:footnote w:id="1">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2">
    <w:p w14:paraId="5AA69115" w14:textId="10279BCF"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201</w:t>
      </w:r>
      <w:r w:rsidR="00531C6F">
        <w:rPr>
          <w:bCs/>
          <w:sz w:val="16"/>
          <w:szCs w:val="16"/>
        </w:rPr>
        <w:t>9</w:t>
      </w:r>
      <w:r w:rsidRPr="00A52EBC">
        <w:rPr>
          <w:bCs/>
          <w:sz w:val="16"/>
          <w:szCs w:val="16"/>
        </w:rPr>
        <w:t>, Academic Edition.</w:t>
      </w:r>
    </w:p>
  </w:footnote>
  <w:footnote w:id="3">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4">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5">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69DB"/>
    <w:rsid w:val="00060764"/>
    <w:rsid w:val="00070596"/>
    <w:rsid w:val="00095131"/>
    <w:rsid w:val="000E4C10"/>
    <w:rsid w:val="000F0D36"/>
    <w:rsid w:val="000F69B2"/>
    <w:rsid w:val="0010160E"/>
    <w:rsid w:val="00110946"/>
    <w:rsid w:val="00137C2C"/>
    <w:rsid w:val="001D0F13"/>
    <w:rsid w:val="001D581A"/>
    <w:rsid w:val="001F7AF8"/>
    <w:rsid w:val="002346FC"/>
    <w:rsid w:val="0026234B"/>
    <w:rsid w:val="002818D5"/>
    <w:rsid w:val="002A19AC"/>
    <w:rsid w:val="0030777D"/>
    <w:rsid w:val="00393C1D"/>
    <w:rsid w:val="003B0580"/>
    <w:rsid w:val="003E4B5B"/>
    <w:rsid w:val="003F2954"/>
    <w:rsid w:val="00444378"/>
    <w:rsid w:val="00447CFB"/>
    <w:rsid w:val="0047378C"/>
    <w:rsid w:val="0048276F"/>
    <w:rsid w:val="00484A94"/>
    <w:rsid w:val="004B278F"/>
    <w:rsid w:val="004F0AA8"/>
    <w:rsid w:val="00512804"/>
    <w:rsid w:val="00531C6F"/>
    <w:rsid w:val="0053305A"/>
    <w:rsid w:val="00533712"/>
    <w:rsid w:val="005622AE"/>
    <w:rsid w:val="00567808"/>
    <w:rsid w:val="00572932"/>
    <w:rsid w:val="005B1F5C"/>
    <w:rsid w:val="005F0C33"/>
    <w:rsid w:val="006255E6"/>
    <w:rsid w:val="00640F7A"/>
    <w:rsid w:val="00694A43"/>
    <w:rsid w:val="006B6DB5"/>
    <w:rsid w:val="006C03AA"/>
    <w:rsid w:val="006C46D8"/>
    <w:rsid w:val="00721E3E"/>
    <w:rsid w:val="007809DC"/>
    <w:rsid w:val="00797263"/>
    <w:rsid w:val="007C6581"/>
    <w:rsid w:val="007E3EFC"/>
    <w:rsid w:val="007E6D32"/>
    <w:rsid w:val="00822725"/>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E81DFD"/>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TBrXswzyhZeefyEvar3UXl5bxgo=" w:salt="ocvhPqwNFYIjRdsNyA7Pi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31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1F98A-569F-4273-831A-62B499F87D6D}">
  <ds:schemaRefs>
    <ds:schemaRef ds:uri="http://schemas.microsoft.com/sharepoint/v3/contenttype/forms"/>
  </ds:schemaRefs>
</ds:datastoreItem>
</file>

<file path=customXml/itemProps2.xml><?xml version="1.0" encoding="utf-8"?>
<ds:datastoreItem xmlns:ds="http://schemas.openxmlformats.org/officeDocument/2006/customXml" ds:itemID="{58D602ED-46DB-44E3-9981-67A60BD7F84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D58CB89-86CF-4E41-8299-66ABF3004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E19A3-60F6-4725-B818-15C438D3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3571</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2020-03-05T20:10:00Z</dcterms:created>
  <dcterms:modified xsi:type="dcterms:W3CDTF">2020-03-27T16:57:00Z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